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936127" w:rsidRDefault="00F427E4" w:rsidP="009E6DB3">
          <w:r w:rsidRPr="00936127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93612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2481FFE0" w:rsidR="00AC40CD" w:rsidRPr="00936127" w:rsidRDefault="0043327B" w:rsidP="00AC40CD">
          <w:pPr>
            <w:pStyle w:val="Heading1"/>
          </w:pPr>
          <w:r w:rsidRPr="00936127">
            <w:t xml:space="preserve">Visitor Economy Profile 2023-24: </w:t>
          </w:r>
          <w:r w:rsidR="00C93848">
            <w:t>France</w:t>
          </w:r>
        </w:p>
        <w:p w14:paraId="18502D63" w14:textId="3AD52CEB" w:rsidR="00EC306F" w:rsidRPr="00936127" w:rsidRDefault="00C93848" w:rsidP="00EC306F">
          <w:r>
            <w:t>France</w:t>
          </w:r>
          <w:r w:rsidR="00125CD3" w:rsidRPr="00936127">
            <w:t xml:space="preserve"> is Australia’s </w:t>
          </w:r>
          <w:r w:rsidR="0044314A" w:rsidRPr="00936127">
            <w:t>1</w:t>
          </w:r>
          <w:r w:rsidR="004E4505">
            <w:t>7</w:t>
          </w:r>
          <w:r w:rsidR="0044314A" w:rsidRPr="00936127">
            <w:rPr>
              <w:vertAlign w:val="superscript"/>
            </w:rPr>
            <w:t>th</w:t>
          </w:r>
          <w:r w:rsidR="0044314A" w:rsidRPr="00936127">
            <w:t xml:space="preserve"> </w:t>
          </w:r>
          <w:r w:rsidR="00125CD3" w:rsidRPr="00936127">
            <w:t xml:space="preserve">largest inbound market, having reached </w:t>
          </w:r>
          <w:r w:rsidR="00B500CB">
            <w:t>8</w:t>
          </w:r>
          <w:r w:rsidR="004E4505">
            <w:t>5</w:t>
          </w:r>
          <w:r w:rsidR="00125CD3" w:rsidRPr="00936127">
            <w:t xml:space="preserve">% of pre-pandemic levels in FY2023-24. Total spend from </w:t>
          </w:r>
          <w:r>
            <w:t>French</w:t>
          </w:r>
          <w:r w:rsidR="00125CD3" w:rsidRPr="00936127">
            <w:t xml:space="preserve"> visitors was $</w:t>
          </w:r>
          <w:r w:rsidR="0044314A" w:rsidRPr="00936127">
            <w:t>6</w:t>
          </w:r>
          <w:r w:rsidR="007658AA">
            <w:t>29</w:t>
          </w:r>
          <w:r w:rsidR="00387CA6" w:rsidRPr="00936127">
            <w:t>.</w:t>
          </w:r>
          <w:r w:rsidR="007658AA">
            <w:t>2</w:t>
          </w:r>
          <w:r w:rsidR="00387CA6" w:rsidRPr="00936127">
            <w:t xml:space="preserve"> m</w:t>
          </w:r>
          <w:r w:rsidR="00125CD3" w:rsidRPr="00936127">
            <w:t>illion for FY2023–24.</w:t>
          </w:r>
          <w:r w:rsidR="00EC306F" w:rsidRPr="00936127">
            <w:t xml:space="preserve"> </w:t>
          </w:r>
        </w:p>
        <w:p w14:paraId="14279F5A" w14:textId="04FE30AF" w:rsidR="00EC306F" w:rsidRPr="00936127" w:rsidRDefault="007E4DAD" w:rsidP="00D47636">
          <w:pPr>
            <w:pStyle w:val="Heading2"/>
          </w:pPr>
          <w:r w:rsidRPr="00936127">
            <w:t xml:space="preserve">Visitor </w:t>
          </w:r>
          <w:r w:rsidR="00A8069B" w:rsidRPr="00936127">
            <w:t>n</w:t>
          </w:r>
          <w:r w:rsidRPr="00936127">
            <w:t>umbers</w:t>
          </w:r>
        </w:p>
        <w:p w14:paraId="33328D96" w14:textId="0D118EB6" w:rsidR="00306832" w:rsidRPr="00936127" w:rsidRDefault="00306832" w:rsidP="00306832">
          <w:pPr>
            <w:pStyle w:val="BulletList"/>
          </w:pPr>
          <w:r w:rsidRPr="00936127">
            <w:t xml:space="preserve">Total visitors: </w:t>
          </w:r>
          <w:r w:rsidR="007658AA">
            <w:t>124</w:t>
          </w:r>
          <w:r w:rsidR="00387CA6" w:rsidRPr="00936127">
            <w:t>,</w:t>
          </w:r>
          <w:r w:rsidR="007658AA">
            <w:t>1</w:t>
          </w:r>
          <w:r w:rsidR="00387CA6" w:rsidRPr="00936127">
            <w:t>00</w:t>
          </w:r>
        </w:p>
        <w:p w14:paraId="356E7DBF" w14:textId="19C11050" w:rsidR="00306832" w:rsidRPr="00936127" w:rsidRDefault="00306832" w:rsidP="00306832">
          <w:pPr>
            <w:pStyle w:val="BulletList"/>
          </w:pPr>
          <w:r w:rsidRPr="00936127">
            <w:t>Change vs last year: +</w:t>
          </w:r>
          <w:r w:rsidR="007658AA">
            <w:t>31</w:t>
          </w:r>
          <w:r w:rsidRPr="00936127">
            <w:t>%</w:t>
          </w:r>
        </w:p>
        <w:p w14:paraId="471BA101" w14:textId="367F35ED" w:rsidR="00306832" w:rsidRPr="00936127" w:rsidRDefault="00306832" w:rsidP="00306832">
          <w:pPr>
            <w:pStyle w:val="BulletList"/>
          </w:pPr>
          <w:r w:rsidRPr="00936127">
            <w:t>Change vs pre–pandemic: -</w:t>
          </w:r>
          <w:r w:rsidR="007658AA">
            <w:t>15</w:t>
          </w:r>
          <w:r w:rsidRPr="00936127">
            <w:t>%</w:t>
          </w:r>
        </w:p>
        <w:p w14:paraId="2C1657C1" w14:textId="1ADDDF1F" w:rsidR="00832501" w:rsidRPr="00936127" w:rsidRDefault="00832501" w:rsidP="00306832">
          <w:pPr>
            <w:pStyle w:val="BulletList"/>
          </w:pPr>
          <w:r w:rsidRPr="00936127">
            <w:t xml:space="preserve">Rank: </w:t>
          </w:r>
          <w:r w:rsidR="00387CA6" w:rsidRPr="00936127">
            <w:t>1</w:t>
          </w:r>
          <w:r w:rsidR="007658AA">
            <w:t>7</w:t>
          </w:r>
          <w:r w:rsidR="00387CA6" w:rsidRPr="00936127">
            <w:rPr>
              <w:vertAlign w:val="superscript"/>
            </w:rPr>
            <w:t>th</w:t>
          </w:r>
          <w:r w:rsidR="00387CA6" w:rsidRPr="00936127">
            <w:t xml:space="preserve"> </w:t>
          </w:r>
        </w:p>
        <w:p w14:paraId="529E76BD" w14:textId="36819755" w:rsidR="00832501" w:rsidRPr="00936127" w:rsidRDefault="00832501" w:rsidP="00832501">
          <w:pPr>
            <w:pStyle w:val="Heading2"/>
          </w:pPr>
          <w:r w:rsidRPr="00936127">
            <w:t xml:space="preserve">Visitor </w:t>
          </w:r>
          <w:r w:rsidR="00A8069B" w:rsidRPr="00936127">
            <w:t>g</w:t>
          </w:r>
          <w:r w:rsidR="00F56064" w:rsidRPr="00936127">
            <w:t xml:space="preserve">roup </w:t>
          </w:r>
          <w:r w:rsidR="00A8069B" w:rsidRPr="00936127">
            <w:t>t</w:t>
          </w:r>
          <w:r w:rsidR="00F56064" w:rsidRPr="00936127">
            <w:t>ype</w:t>
          </w:r>
        </w:p>
        <w:p w14:paraId="163FB343" w14:textId="23DF0D0C" w:rsidR="00376FCE" w:rsidRPr="00936127" w:rsidRDefault="00376FCE" w:rsidP="00376FCE">
          <w:pPr>
            <w:pStyle w:val="BulletList"/>
          </w:pPr>
          <w:r w:rsidRPr="00936127">
            <w:t xml:space="preserve">Solo traveller: </w:t>
          </w:r>
          <w:r w:rsidR="00F33C4F">
            <w:t>68</w:t>
          </w:r>
          <w:r w:rsidRPr="00936127">
            <w:t>% (Total INT: 57%)</w:t>
          </w:r>
        </w:p>
        <w:p w14:paraId="24CCD29B" w14:textId="48482AD8" w:rsidR="00376FCE" w:rsidRPr="00936127" w:rsidRDefault="00376FCE" w:rsidP="00376FCE">
          <w:pPr>
            <w:pStyle w:val="BulletList"/>
          </w:pPr>
          <w:r w:rsidRPr="00936127">
            <w:t xml:space="preserve">Adult couple: </w:t>
          </w:r>
          <w:r w:rsidR="00F33C4F">
            <w:t>17</w:t>
          </w:r>
          <w:r w:rsidRPr="00936127">
            <w:t>% (Total INT: 20%)</w:t>
          </w:r>
        </w:p>
        <w:p w14:paraId="60B83FCD" w14:textId="0D9DE497" w:rsidR="00376FCE" w:rsidRPr="00936127" w:rsidRDefault="00376FCE" w:rsidP="00376FCE">
          <w:pPr>
            <w:pStyle w:val="BulletList"/>
          </w:pPr>
          <w:r w:rsidRPr="00936127">
            <w:t xml:space="preserve">Family: </w:t>
          </w:r>
          <w:r w:rsidR="00F33C4F">
            <w:t>4</w:t>
          </w:r>
          <w:r w:rsidRPr="00936127">
            <w:t>% (Total INT: 12%)</w:t>
          </w:r>
        </w:p>
        <w:p w14:paraId="17747DDB" w14:textId="1B2D8F10" w:rsidR="00376FCE" w:rsidRPr="00936127" w:rsidRDefault="00376FCE" w:rsidP="00376FCE">
          <w:pPr>
            <w:pStyle w:val="BulletList"/>
          </w:pPr>
          <w:r w:rsidRPr="00936127">
            <w:t>Other: 1</w:t>
          </w:r>
          <w:r w:rsidR="00A647F4" w:rsidRPr="00936127">
            <w:t>1</w:t>
          </w:r>
          <w:r w:rsidRPr="00936127">
            <w:t>% (Total INT: 11%)</w:t>
          </w:r>
        </w:p>
        <w:p w14:paraId="603C0691" w14:textId="7777777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  <w:r w:rsidRPr="00936127">
            <w:t>*Total INT = The average for total international visitors to Australia</w:t>
          </w:r>
        </w:p>
        <w:p w14:paraId="28543E6B" w14:textId="7777777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936127" w:rsidRDefault="00832501" w:rsidP="00832501">
          <w:pPr>
            <w:pStyle w:val="Heading2"/>
          </w:pPr>
          <w:r w:rsidRPr="00936127">
            <w:t xml:space="preserve">Visitor </w:t>
          </w:r>
          <w:r w:rsidR="00A8069B" w:rsidRPr="00936127">
            <w:t>s</w:t>
          </w:r>
          <w:r w:rsidR="007B7335" w:rsidRPr="00936127">
            <w:t>pend</w:t>
          </w:r>
        </w:p>
        <w:p w14:paraId="0C748A59" w14:textId="166D9721" w:rsidR="00591CC3" w:rsidRPr="00936127" w:rsidRDefault="00591CC3" w:rsidP="00591CC3">
          <w:pPr>
            <w:pStyle w:val="BulletList"/>
          </w:pPr>
          <w:r w:rsidRPr="00936127">
            <w:t>Average visitor spend: $</w:t>
          </w:r>
          <w:r w:rsidR="00F33C4F">
            <w:t>5</w:t>
          </w:r>
          <w:r w:rsidRPr="00936127">
            <w:t>,</w:t>
          </w:r>
          <w:r w:rsidR="00961AFF" w:rsidRPr="00936127">
            <w:t>3</w:t>
          </w:r>
          <w:r w:rsidRPr="00936127">
            <w:t>00</w:t>
          </w:r>
        </w:p>
        <w:p w14:paraId="6DEC286F" w14:textId="5755DE57" w:rsidR="00591CC3" w:rsidRPr="00936127" w:rsidRDefault="00591CC3" w:rsidP="00591CC3">
          <w:pPr>
            <w:pStyle w:val="BulletList"/>
          </w:pPr>
          <w:r w:rsidRPr="00936127">
            <w:t>Total spend in Australia: $</w:t>
          </w:r>
          <w:r w:rsidR="00F33C4F">
            <w:t>629</w:t>
          </w:r>
          <w:r w:rsidR="00A647F4" w:rsidRPr="00936127">
            <w:t>.</w:t>
          </w:r>
          <w:r w:rsidR="00F33C4F">
            <w:t>2</w:t>
          </w:r>
          <w:r w:rsidR="00A647F4" w:rsidRPr="00936127">
            <w:t xml:space="preserve"> m</w:t>
          </w:r>
          <w:r w:rsidRPr="00936127">
            <w:t>illion</w:t>
          </w:r>
        </w:p>
        <w:p w14:paraId="17D81BB2" w14:textId="117F95BB" w:rsidR="00591CC3" w:rsidRPr="00936127" w:rsidRDefault="00591CC3" w:rsidP="00591CC3">
          <w:pPr>
            <w:pStyle w:val="BulletList"/>
          </w:pPr>
          <w:r w:rsidRPr="00936127">
            <w:t>Change in total spend vs last year: +</w:t>
          </w:r>
          <w:r w:rsidR="00F33C4F">
            <w:t>61</w:t>
          </w:r>
          <w:r w:rsidRPr="00936127">
            <w:t>%</w:t>
          </w:r>
        </w:p>
        <w:p w14:paraId="7CD8131E" w14:textId="1FD9EA74" w:rsidR="00832501" w:rsidRPr="00936127" w:rsidRDefault="00591CC3" w:rsidP="00591CC3">
          <w:pPr>
            <w:pStyle w:val="BulletList"/>
          </w:pPr>
          <w:r w:rsidRPr="00936127">
            <w:t xml:space="preserve">Change in total spend vs pre–pandemic: </w:t>
          </w:r>
          <w:r w:rsidR="00F33C4F">
            <w:t>+24</w:t>
          </w:r>
          <w:r w:rsidRPr="00936127">
            <w:t>%</w:t>
          </w:r>
        </w:p>
        <w:p w14:paraId="23311D00" w14:textId="77777777" w:rsidR="009F1E8A" w:rsidRPr="00936127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936127">
            <w:br w:type="page"/>
          </w:r>
        </w:p>
        <w:p w14:paraId="6F8F9E0D" w14:textId="1B5BFC3A" w:rsidR="004B798E" w:rsidRPr="00936127" w:rsidRDefault="00C93848" w:rsidP="004B798E">
          <w:r>
            <w:lastRenderedPageBreak/>
            <w:t>French</w:t>
          </w:r>
          <w:r w:rsidR="009D79DC" w:rsidRPr="00936127">
            <w:t xml:space="preserve"> </w:t>
          </w:r>
          <w:r w:rsidR="003F28F9" w:rsidRPr="00936127">
            <w:t>visitors are forecasted to return to pre-pandemic levels in 202</w:t>
          </w:r>
          <w:r w:rsidR="008B31C7">
            <w:t>6</w:t>
          </w:r>
          <w:r w:rsidR="003F28F9" w:rsidRPr="00936127">
            <w:t xml:space="preserve">. </w:t>
          </w:r>
          <w:r w:rsidR="008B31C7">
            <w:t>7</w:t>
          </w:r>
          <w:r w:rsidR="003F28F9" w:rsidRPr="00936127">
            <w:t xml:space="preserve"> in </w:t>
          </w:r>
          <w:r w:rsidR="008B31C7">
            <w:t>10</w:t>
          </w:r>
          <w:r w:rsidR="003F28F9" w:rsidRPr="00936127">
            <w:t xml:space="preserve"> </w:t>
          </w:r>
          <w:r>
            <w:t>French</w:t>
          </w:r>
          <w:r w:rsidR="009D79DC" w:rsidRPr="00936127">
            <w:t xml:space="preserve"> </w:t>
          </w:r>
          <w:r w:rsidR="003F28F9" w:rsidRPr="00936127">
            <w:t>visitors come to Australia for a holiday or visiting friends and relatives (VFR).</w:t>
          </w:r>
        </w:p>
        <w:p w14:paraId="04F9D7D8" w14:textId="40895A1E" w:rsidR="00131FB1" w:rsidRPr="00936127" w:rsidRDefault="004B798E" w:rsidP="004B798E">
          <w:pPr>
            <w:pStyle w:val="Heading2"/>
          </w:pPr>
          <w:r w:rsidRPr="00936127">
            <w:t xml:space="preserve">Forecast </w:t>
          </w:r>
          <w:r w:rsidR="00A8069B" w:rsidRPr="00936127">
            <w:t>v</w:t>
          </w:r>
          <w:r w:rsidRPr="00936127">
            <w:t xml:space="preserve">isitor </w:t>
          </w:r>
          <w:r w:rsidR="00A8069B" w:rsidRPr="00936127">
            <w:t>g</w:t>
          </w:r>
          <w:r w:rsidRPr="00936127">
            <w:t>rowth</w:t>
          </w:r>
        </w:p>
        <w:p w14:paraId="364C9533" w14:textId="6A2F8B72" w:rsidR="004B798E" w:rsidRPr="00936127" w:rsidRDefault="004C6B64" w:rsidP="004B798E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>Table 1: Forecast visitors</w:t>
          </w:r>
          <w:r w:rsidR="002F27AE" w:rsidRPr="00936127">
            <w:rPr>
              <w:b/>
              <w:bCs/>
              <w:lang w:eastAsia="zh-CN"/>
            </w:rPr>
            <w:t xml:space="preserve"> to Australia, from</w:t>
          </w:r>
          <w:r w:rsidRPr="00936127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936127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936127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0440E519" w:rsidR="005C4528" w:rsidRPr="00936127" w:rsidRDefault="00C93848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>
                  <w:rPr>
                    <w:rFonts w:asciiTheme="minorHAnsi" w:hAnsiTheme="minorHAnsi"/>
                    <w:b/>
                    <w:color w:val="FFFFFF" w:themeColor="background1"/>
                  </w:rPr>
                  <w:t>French</w:t>
                </w:r>
                <w:r w:rsidR="00F66F0A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8B31C7" w:rsidRPr="00936127" w14:paraId="34516D5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10D9AD00" w:rsidR="008B31C7" w:rsidRPr="00936127" w:rsidRDefault="008B31C7" w:rsidP="008B31C7">
                <w:pPr>
                  <w:spacing w:line="240" w:lineRule="auto"/>
                </w:pPr>
                <w:r w:rsidRPr="00E15341">
                  <w:t>125,000</w:t>
                </w:r>
              </w:p>
            </w:tc>
          </w:tr>
          <w:tr w:rsidR="008B31C7" w:rsidRPr="00936127" w14:paraId="0ED3BE0A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57D2893F" w:rsidR="008B31C7" w:rsidRPr="00936127" w:rsidRDefault="008B31C7" w:rsidP="008B31C7">
                <w:pPr>
                  <w:spacing w:line="240" w:lineRule="auto"/>
                </w:pPr>
                <w:r w:rsidRPr="00E15341">
                  <w:t>129,000</w:t>
                </w:r>
              </w:p>
            </w:tc>
          </w:tr>
          <w:tr w:rsidR="008B31C7" w:rsidRPr="00936127" w14:paraId="202D3EED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5AA7B024" w:rsidR="008B31C7" w:rsidRPr="00936127" w:rsidRDefault="008B31C7" w:rsidP="008B31C7">
                <w:pPr>
                  <w:spacing w:line="240" w:lineRule="auto"/>
                </w:pPr>
                <w:r w:rsidRPr="00E15341">
                  <w:t>130,000</w:t>
                </w:r>
              </w:p>
            </w:tc>
          </w:tr>
          <w:tr w:rsidR="008B31C7" w:rsidRPr="00936127" w14:paraId="181705C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6FE00793" w:rsidR="008B31C7" w:rsidRPr="00936127" w:rsidRDefault="008B31C7" w:rsidP="008B31C7">
                <w:pPr>
                  <w:spacing w:line="240" w:lineRule="auto"/>
                </w:pPr>
                <w:r w:rsidRPr="00E15341">
                  <w:t>143,000</w:t>
                </w:r>
              </w:p>
            </w:tc>
          </w:tr>
          <w:tr w:rsidR="008B31C7" w:rsidRPr="00936127" w14:paraId="4B7FF9D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1F6B10E2" w:rsidR="008B31C7" w:rsidRPr="00936127" w:rsidRDefault="008B31C7" w:rsidP="008B31C7">
                <w:pPr>
                  <w:spacing w:line="240" w:lineRule="auto"/>
                </w:pPr>
                <w:r w:rsidRPr="00E15341">
                  <w:t>144,000</w:t>
                </w:r>
              </w:p>
            </w:tc>
          </w:tr>
          <w:tr w:rsidR="008B31C7" w:rsidRPr="00936127" w14:paraId="15D6823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0F782E22" w:rsidR="008B31C7" w:rsidRPr="00936127" w:rsidRDefault="008B31C7" w:rsidP="008B31C7">
                <w:pPr>
                  <w:spacing w:line="240" w:lineRule="auto"/>
                </w:pPr>
                <w:r w:rsidRPr="00E15341">
                  <w:t>35,000</w:t>
                </w:r>
              </w:p>
            </w:tc>
          </w:tr>
          <w:tr w:rsidR="008B31C7" w:rsidRPr="00936127" w14:paraId="68F1517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481FBC48" w:rsidR="008B31C7" w:rsidRPr="00936127" w:rsidRDefault="008B31C7" w:rsidP="008B31C7">
                <w:pPr>
                  <w:spacing w:line="240" w:lineRule="auto"/>
                </w:pPr>
                <w:r w:rsidRPr="00E15341">
                  <w:t>3,000</w:t>
                </w:r>
              </w:p>
            </w:tc>
          </w:tr>
          <w:tr w:rsidR="008B31C7" w:rsidRPr="00936127" w14:paraId="0BC909E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45141971" w:rsidR="008B31C7" w:rsidRPr="00936127" w:rsidRDefault="008B31C7" w:rsidP="008B31C7">
                <w:pPr>
                  <w:spacing w:line="240" w:lineRule="auto"/>
                </w:pPr>
                <w:r w:rsidRPr="00E15341">
                  <w:t>61,000</w:t>
                </w:r>
              </w:p>
            </w:tc>
          </w:tr>
          <w:tr w:rsidR="008B31C7" w:rsidRPr="00936127" w14:paraId="2713E3F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1B072457" w:rsidR="008B31C7" w:rsidRPr="00936127" w:rsidRDefault="008B31C7" w:rsidP="008B31C7">
                <w:pPr>
                  <w:spacing w:line="240" w:lineRule="auto"/>
                </w:pPr>
                <w:r w:rsidRPr="00E15341">
                  <w:t>114,000</w:t>
                </w:r>
              </w:p>
            </w:tc>
          </w:tr>
          <w:tr w:rsidR="008B31C7" w:rsidRPr="00936127" w14:paraId="63C980A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1FC682E1" w:rsidR="008B31C7" w:rsidRPr="00936127" w:rsidRDefault="008B31C7" w:rsidP="008B31C7">
                <w:pPr>
                  <w:spacing w:line="240" w:lineRule="auto"/>
                </w:pPr>
                <w:r w:rsidRPr="00E15341">
                  <w:t>126,000</w:t>
                </w:r>
              </w:p>
            </w:tc>
          </w:tr>
          <w:tr w:rsidR="008B31C7" w:rsidRPr="00936127" w14:paraId="5F8D688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62500B1C" w:rsidR="008B31C7" w:rsidRPr="00936127" w:rsidRDefault="008B31C7" w:rsidP="008B31C7">
                <w:pPr>
                  <w:spacing w:line="240" w:lineRule="auto"/>
                </w:pPr>
                <w:r w:rsidRPr="00E15341">
                  <w:t>136,000</w:t>
                </w:r>
              </w:p>
            </w:tc>
          </w:tr>
          <w:tr w:rsidR="008B31C7" w:rsidRPr="00936127" w14:paraId="19B58FA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78F5219E" w:rsidR="008B31C7" w:rsidRPr="00936127" w:rsidRDefault="008B31C7" w:rsidP="008B31C7">
                <w:pPr>
                  <w:spacing w:line="240" w:lineRule="auto"/>
                </w:pPr>
                <w:r w:rsidRPr="00E15341">
                  <w:t>145,000</w:t>
                </w:r>
              </w:p>
            </w:tc>
          </w:tr>
          <w:tr w:rsidR="008B31C7" w:rsidRPr="00936127" w14:paraId="67EE620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77D68043" w:rsidR="008B31C7" w:rsidRPr="00936127" w:rsidRDefault="008B31C7" w:rsidP="008B31C7">
                <w:pPr>
                  <w:spacing w:line="240" w:lineRule="auto"/>
                </w:pPr>
                <w:r w:rsidRPr="00E15341">
                  <w:t>152,000</w:t>
                </w:r>
              </w:p>
            </w:tc>
          </w:tr>
          <w:tr w:rsidR="008B31C7" w:rsidRPr="00936127" w14:paraId="5E9548A8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4F7FA3EB" w:rsidR="008B31C7" w:rsidRPr="00936127" w:rsidRDefault="008B31C7" w:rsidP="008B31C7">
                <w:pPr>
                  <w:spacing w:line="240" w:lineRule="auto"/>
                </w:pPr>
                <w:r w:rsidRPr="00E15341">
                  <w:t>159,000</w:t>
                </w:r>
              </w:p>
            </w:tc>
          </w:tr>
          <w:tr w:rsidR="008B31C7" w:rsidRPr="00936127" w14:paraId="562503D6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8B31C7" w:rsidRPr="00936127" w:rsidRDefault="008B31C7" w:rsidP="008B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628AC6AF" w:rsidR="008B31C7" w:rsidRPr="00936127" w:rsidRDefault="008B31C7" w:rsidP="008B31C7">
                <w:pPr>
                  <w:spacing w:line="240" w:lineRule="auto"/>
                </w:pPr>
                <w:r w:rsidRPr="00E15341">
                  <w:t>164,000</w:t>
                </w:r>
              </w:p>
            </w:tc>
          </w:tr>
        </w:tbl>
        <w:p w14:paraId="491E433B" w14:textId="77777777" w:rsidR="00444376" w:rsidRPr="00936127" w:rsidRDefault="00444376" w:rsidP="00CF5887">
          <w:pPr>
            <w:pStyle w:val="Heading2"/>
          </w:pPr>
        </w:p>
        <w:p w14:paraId="6A18D8D6" w14:textId="77777777" w:rsidR="00444376" w:rsidRPr="00936127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936127">
            <w:br w:type="page"/>
          </w:r>
        </w:p>
        <w:p w14:paraId="7162B43F" w14:textId="0D7C6827" w:rsidR="00CF5887" w:rsidRPr="00936127" w:rsidRDefault="00CF5887" w:rsidP="00CF5887">
          <w:pPr>
            <w:pStyle w:val="Heading2"/>
          </w:pPr>
          <w:r w:rsidRPr="00936127">
            <w:lastRenderedPageBreak/>
            <w:t xml:space="preserve">Main </w:t>
          </w:r>
          <w:r w:rsidR="00A8069B" w:rsidRPr="00936127">
            <w:t>r</w:t>
          </w:r>
          <w:r w:rsidRPr="00936127">
            <w:t xml:space="preserve">eason for </w:t>
          </w:r>
          <w:r w:rsidR="00A8069B" w:rsidRPr="00936127">
            <w:t>v</w:t>
          </w:r>
          <w:r w:rsidRPr="00936127">
            <w:t xml:space="preserve">isitation </w:t>
          </w:r>
        </w:p>
        <w:p w14:paraId="1D2F0418" w14:textId="3513C3D8" w:rsidR="002A642B" w:rsidRPr="00936127" w:rsidRDefault="002A642B" w:rsidP="002A642B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CC57CE" w:rsidRPr="00936127">
            <w:rPr>
              <w:b/>
              <w:bCs/>
              <w:lang w:eastAsia="zh-CN"/>
            </w:rPr>
            <w:t>2</w:t>
          </w:r>
          <w:r w:rsidRPr="00936127">
            <w:rPr>
              <w:b/>
              <w:bCs/>
              <w:lang w:eastAsia="zh-CN"/>
            </w:rPr>
            <w:t xml:space="preserve">: </w:t>
          </w:r>
          <w:r w:rsidR="002801EE" w:rsidRPr="00936127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936127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01B887F1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C93848">
                  <w:rPr>
                    <w:rFonts w:asciiTheme="minorHAnsi" w:hAnsiTheme="minorHAnsi"/>
                    <w:b/>
                    <w:color w:val="FFFFFF" w:themeColor="background1"/>
                  </w:rPr>
                  <w:t>France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0A653E53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C93848">
                  <w:rPr>
                    <w:rFonts w:asciiTheme="minorHAnsi" w:hAnsiTheme="minorHAnsi"/>
                    <w:b/>
                    <w:color w:val="FFFFFF" w:themeColor="background1"/>
                  </w:rPr>
                  <w:t>France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25B67" w:rsidRPr="00936127" w14:paraId="6ABF14DD" w14:textId="100B78DD" w:rsidTr="008E55A8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725B67" w:rsidRPr="00936127" w:rsidRDefault="00725B67" w:rsidP="00725B67">
                <w:pPr>
                  <w:spacing w:line="240" w:lineRule="auto"/>
                </w:pPr>
                <w:r w:rsidRPr="00936127">
                  <w:t>Holiday</w:t>
                </w:r>
              </w:p>
            </w:tc>
            <w:tc>
              <w:tcPr>
                <w:tcW w:w="2836" w:type="dxa"/>
              </w:tcPr>
              <w:p w14:paraId="50FF3C74" w14:textId="7E27444D" w:rsidR="00725B67" w:rsidRPr="00936127" w:rsidRDefault="00725B67" w:rsidP="00725B67">
                <w:pPr>
                  <w:spacing w:line="240" w:lineRule="auto"/>
                </w:pPr>
                <w:r w:rsidRPr="00C30253">
                  <w:t xml:space="preserve"> 57,000 </w:t>
                </w:r>
              </w:p>
            </w:tc>
            <w:tc>
              <w:tcPr>
                <w:tcW w:w="2281" w:type="dxa"/>
              </w:tcPr>
              <w:p w14:paraId="6ECBF354" w14:textId="47056691" w:rsidR="00725B67" w:rsidRPr="00936127" w:rsidRDefault="00725B67" w:rsidP="00725B67">
                <w:pPr>
                  <w:spacing w:line="240" w:lineRule="auto"/>
                </w:pPr>
                <w:r w:rsidRPr="00BE4669">
                  <w:t>46%</w:t>
                </w:r>
              </w:p>
            </w:tc>
            <w:tc>
              <w:tcPr>
                <w:tcW w:w="2281" w:type="dxa"/>
              </w:tcPr>
              <w:p w14:paraId="23286617" w14:textId="1D00A3CD" w:rsidR="00725B67" w:rsidRPr="00936127" w:rsidRDefault="00725B67" w:rsidP="00725B67">
                <w:pPr>
                  <w:spacing w:line="240" w:lineRule="auto"/>
                </w:pPr>
                <w:r w:rsidRPr="00936127">
                  <w:t>43%</w:t>
                </w:r>
              </w:p>
            </w:tc>
          </w:tr>
          <w:tr w:rsidR="00725B67" w:rsidRPr="00936127" w14:paraId="394B5E61" w14:textId="46B54A79" w:rsidTr="008E55A8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725B67" w:rsidRPr="00936127" w:rsidRDefault="00725B67" w:rsidP="00725B67">
                <w:pPr>
                  <w:spacing w:line="240" w:lineRule="auto"/>
                </w:pPr>
                <w:r w:rsidRPr="00936127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5E70AB6F" w:rsidR="00725B67" w:rsidRPr="00936127" w:rsidRDefault="00725B67" w:rsidP="00725B67">
                <w:pPr>
                  <w:spacing w:line="240" w:lineRule="auto"/>
                </w:pPr>
                <w:r w:rsidRPr="00C30253">
                  <w:t xml:space="preserve"> 28,000 </w:t>
                </w:r>
              </w:p>
            </w:tc>
            <w:tc>
              <w:tcPr>
                <w:tcW w:w="2281" w:type="dxa"/>
              </w:tcPr>
              <w:p w14:paraId="13FE3390" w14:textId="70FD0197" w:rsidR="00725B67" w:rsidRPr="00936127" w:rsidRDefault="00725B67" w:rsidP="00725B67">
                <w:pPr>
                  <w:spacing w:line="240" w:lineRule="auto"/>
                </w:pPr>
                <w:r w:rsidRPr="00BE4669">
                  <w:t>23%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725B67" w:rsidRPr="00936127" w:rsidRDefault="00725B67" w:rsidP="00725B67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725B67" w:rsidRPr="00936127" w14:paraId="2A4EDA53" w14:textId="7363EE2B" w:rsidTr="008E55A8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725B67" w:rsidRPr="00936127" w:rsidRDefault="00725B67" w:rsidP="00725B67">
                <w:pPr>
                  <w:spacing w:line="240" w:lineRule="auto"/>
                </w:pPr>
                <w:r w:rsidRPr="00936127">
                  <w:t>Business</w:t>
                </w:r>
              </w:p>
            </w:tc>
            <w:tc>
              <w:tcPr>
                <w:tcW w:w="2836" w:type="dxa"/>
              </w:tcPr>
              <w:p w14:paraId="4661A049" w14:textId="41676F17" w:rsidR="00725B67" w:rsidRPr="00936127" w:rsidRDefault="00725B67" w:rsidP="00725B67">
                <w:pPr>
                  <w:spacing w:line="240" w:lineRule="auto"/>
                </w:pPr>
                <w:r w:rsidRPr="00C30253">
                  <w:t xml:space="preserve"> 9,800 </w:t>
                </w:r>
              </w:p>
            </w:tc>
            <w:tc>
              <w:tcPr>
                <w:tcW w:w="2281" w:type="dxa"/>
              </w:tcPr>
              <w:p w14:paraId="5396DE8B" w14:textId="7DEDB25A" w:rsidR="00725B67" w:rsidRPr="00936127" w:rsidRDefault="00725B67" w:rsidP="00725B67">
                <w:pPr>
                  <w:spacing w:line="240" w:lineRule="auto"/>
                </w:pPr>
                <w:r w:rsidRPr="00BE4669">
                  <w:t>8%</w:t>
                </w:r>
              </w:p>
            </w:tc>
            <w:tc>
              <w:tcPr>
                <w:tcW w:w="2281" w:type="dxa"/>
              </w:tcPr>
              <w:p w14:paraId="5BB4D3F7" w14:textId="56C13A30" w:rsidR="00725B67" w:rsidRPr="00936127" w:rsidRDefault="00725B67" w:rsidP="00725B67">
                <w:pPr>
                  <w:spacing w:line="240" w:lineRule="auto"/>
                </w:pPr>
                <w:r w:rsidRPr="00936127">
                  <w:t>9%</w:t>
                </w:r>
              </w:p>
            </w:tc>
          </w:tr>
          <w:tr w:rsidR="00725B67" w:rsidRPr="00936127" w14:paraId="08D8A402" w14:textId="5F4968C5" w:rsidTr="008E55A8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725B67" w:rsidRPr="00936127" w:rsidRDefault="00725B67" w:rsidP="00725B67">
                <w:pPr>
                  <w:spacing w:line="240" w:lineRule="auto"/>
                </w:pPr>
                <w:r w:rsidRPr="00936127">
                  <w:t>Education</w:t>
                </w:r>
              </w:p>
            </w:tc>
            <w:tc>
              <w:tcPr>
                <w:tcW w:w="2836" w:type="dxa"/>
              </w:tcPr>
              <w:p w14:paraId="4897F682" w14:textId="63A1F0A3" w:rsidR="00725B67" w:rsidRPr="00936127" w:rsidRDefault="00725B67" w:rsidP="00725B67">
                <w:pPr>
                  <w:spacing w:line="240" w:lineRule="auto"/>
                </w:pPr>
                <w:r w:rsidRPr="00C30253">
                  <w:t xml:space="preserve"> 4,900 </w:t>
                </w:r>
              </w:p>
            </w:tc>
            <w:tc>
              <w:tcPr>
                <w:tcW w:w="2281" w:type="dxa"/>
              </w:tcPr>
              <w:p w14:paraId="206C5A2B" w14:textId="0AB18935" w:rsidR="00725B67" w:rsidRPr="00936127" w:rsidRDefault="00725B67" w:rsidP="00725B67">
                <w:pPr>
                  <w:spacing w:line="240" w:lineRule="auto"/>
                </w:pPr>
                <w:r w:rsidRPr="00BE4669">
                  <w:t>4%</w:t>
                </w:r>
              </w:p>
            </w:tc>
            <w:tc>
              <w:tcPr>
                <w:tcW w:w="2281" w:type="dxa"/>
              </w:tcPr>
              <w:p w14:paraId="1E452695" w14:textId="09E57FA2" w:rsidR="00725B67" w:rsidRPr="00936127" w:rsidRDefault="00725B67" w:rsidP="00725B67">
                <w:pPr>
                  <w:spacing w:line="240" w:lineRule="auto"/>
                </w:pPr>
                <w:r w:rsidRPr="00936127">
                  <w:t>6%</w:t>
                </w:r>
              </w:p>
            </w:tc>
          </w:tr>
          <w:tr w:rsidR="00725B67" w:rsidRPr="00936127" w14:paraId="1A660A2E" w14:textId="2AC0CE67" w:rsidTr="008E55A8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725B67" w:rsidRPr="00936127" w:rsidRDefault="00725B67" w:rsidP="00725B67">
                <w:pPr>
                  <w:spacing w:line="240" w:lineRule="auto"/>
                </w:pPr>
                <w:r w:rsidRPr="00936127">
                  <w:t>Employment</w:t>
                </w:r>
              </w:p>
            </w:tc>
            <w:tc>
              <w:tcPr>
                <w:tcW w:w="2836" w:type="dxa"/>
              </w:tcPr>
              <w:p w14:paraId="1D928E33" w14:textId="5967BB06" w:rsidR="00725B67" w:rsidRPr="00936127" w:rsidRDefault="00725B67" w:rsidP="00725B67">
                <w:pPr>
                  <w:spacing w:line="240" w:lineRule="auto"/>
                </w:pPr>
                <w:r w:rsidRPr="00C30253">
                  <w:t xml:space="preserve"> 16,700 </w:t>
                </w:r>
              </w:p>
            </w:tc>
            <w:tc>
              <w:tcPr>
                <w:tcW w:w="2281" w:type="dxa"/>
              </w:tcPr>
              <w:p w14:paraId="07B6A13B" w14:textId="301421E9" w:rsidR="00725B67" w:rsidRPr="00936127" w:rsidRDefault="00725B67" w:rsidP="00725B67">
                <w:pPr>
                  <w:spacing w:line="240" w:lineRule="auto"/>
                </w:pPr>
                <w:r w:rsidRPr="00BE4669">
                  <w:t>13%</w:t>
                </w:r>
              </w:p>
            </w:tc>
            <w:tc>
              <w:tcPr>
                <w:tcW w:w="2281" w:type="dxa"/>
              </w:tcPr>
              <w:p w14:paraId="41BB118C" w14:textId="087B3182" w:rsidR="00725B67" w:rsidRPr="00936127" w:rsidRDefault="00725B67" w:rsidP="00725B67">
                <w:pPr>
                  <w:spacing w:line="240" w:lineRule="auto"/>
                </w:pPr>
                <w:r w:rsidRPr="00936127">
                  <w:t>4%</w:t>
                </w:r>
              </w:p>
            </w:tc>
          </w:tr>
          <w:tr w:rsidR="00725B67" w:rsidRPr="00936127" w14:paraId="0B0475DD" w14:textId="4F1912C8" w:rsidTr="008E55A8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725B67" w:rsidRPr="00936127" w:rsidRDefault="00725B67" w:rsidP="00725B67">
                <w:pPr>
                  <w:spacing w:line="240" w:lineRule="auto"/>
                </w:pPr>
                <w:r w:rsidRPr="00936127">
                  <w:t>Other</w:t>
                </w:r>
              </w:p>
            </w:tc>
            <w:tc>
              <w:tcPr>
                <w:tcW w:w="2836" w:type="dxa"/>
              </w:tcPr>
              <w:p w14:paraId="5FBDAF8C" w14:textId="46777FB4" w:rsidR="00725B67" w:rsidRPr="00936127" w:rsidRDefault="00725B67" w:rsidP="00725B67">
                <w:pPr>
                  <w:spacing w:line="240" w:lineRule="auto"/>
                </w:pPr>
                <w:r w:rsidRPr="00C30253">
                  <w:t xml:space="preserve"> 7,900 </w:t>
                </w:r>
              </w:p>
            </w:tc>
            <w:tc>
              <w:tcPr>
                <w:tcW w:w="2281" w:type="dxa"/>
              </w:tcPr>
              <w:p w14:paraId="4B994F9D" w14:textId="4A3E8BF0" w:rsidR="00725B67" w:rsidRPr="00936127" w:rsidRDefault="00725B67" w:rsidP="00725B67">
                <w:pPr>
                  <w:spacing w:line="240" w:lineRule="auto"/>
                </w:pPr>
                <w:r w:rsidRPr="00BE4669">
                  <w:t>6%</w:t>
                </w:r>
              </w:p>
            </w:tc>
            <w:tc>
              <w:tcPr>
                <w:tcW w:w="2281" w:type="dxa"/>
              </w:tcPr>
              <w:p w14:paraId="0FF26D0F" w14:textId="7CD8BCEF" w:rsidR="00725B67" w:rsidRPr="00936127" w:rsidRDefault="00725B67" w:rsidP="00725B67">
                <w:pPr>
                  <w:spacing w:line="240" w:lineRule="auto"/>
                </w:pPr>
                <w:r w:rsidRPr="00936127">
                  <w:t>4%</w:t>
                </w:r>
              </w:p>
            </w:tc>
          </w:tr>
        </w:tbl>
        <w:p w14:paraId="6AD0C59A" w14:textId="77777777" w:rsidR="0002743F" w:rsidRPr="00936127" w:rsidRDefault="0002743F">
          <w:pPr>
            <w:spacing w:before="0" w:after="160" w:line="259" w:lineRule="auto"/>
          </w:pPr>
        </w:p>
        <w:p w14:paraId="66399ACE" w14:textId="25AE03F2" w:rsidR="0002743F" w:rsidRPr="00936127" w:rsidRDefault="00CE3E6C" w:rsidP="0002743F">
          <w:pPr>
            <w:pStyle w:val="Heading2"/>
          </w:pPr>
          <w:r w:rsidRPr="00936127">
            <w:t xml:space="preserve">Where </w:t>
          </w:r>
          <w:r w:rsidR="00A8069B" w:rsidRPr="00936127">
            <w:t>v</w:t>
          </w:r>
          <w:r w:rsidRPr="00936127">
            <w:t xml:space="preserve">isitors </w:t>
          </w:r>
          <w:r w:rsidR="00A8069B" w:rsidRPr="00936127">
            <w:t>s</w:t>
          </w:r>
          <w:r w:rsidRPr="00936127">
            <w:t>tay</w:t>
          </w:r>
          <w:r w:rsidR="0002743F" w:rsidRPr="00936127">
            <w:t xml:space="preserve"> </w:t>
          </w:r>
        </w:p>
        <w:p w14:paraId="4AF4C666" w14:textId="4D23B047" w:rsidR="0002743F" w:rsidRPr="00936127" w:rsidRDefault="0002743F" w:rsidP="0002743F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015F40" w:rsidRPr="00936127">
            <w:rPr>
              <w:b/>
              <w:bCs/>
              <w:lang w:eastAsia="zh-CN"/>
            </w:rPr>
            <w:t>3</w:t>
          </w:r>
          <w:r w:rsidRPr="00936127">
            <w:rPr>
              <w:b/>
              <w:bCs/>
              <w:lang w:eastAsia="zh-CN"/>
            </w:rPr>
            <w:t xml:space="preserve">: </w:t>
          </w:r>
          <w:r w:rsidR="00CE3E6C" w:rsidRPr="00936127">
            <w:rPr>
              <w:b/>
              <w:bCs/>
            </w:rPr>
            <w:t xml:space="preserve">Where </w:t>
          </w:r>
          <w:r w:rsidR="00E134D2" w:rsidRPr="00936127">
            <w:rPr>
              <w:b/>
              <w:bCs/>
            </w:rPr>
            <w:t>v</w:t>
          </w:r>
          <w:r w:rsidR="00CE3E6C" w:rsidRPr="00936127">
            <w:rPr>
              <w:b/>
              <w:bCs/>
            </w:rPr>
            <w:t xml:space="preserve">isitors </w:t>
          </w:r>
          <w:r w:rsidR="00E134D2" w:rsidRPr="00936127">
            <w:rPr>
              <w:b/>
              <w:bCs/>
            </w:rPr>
            <w:t>s</w:t>
          </w:r>
          <w:r w:rsidR="00CE3E6C" w:rsidRPr="00936127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936127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570A4AB0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C93848">
                  <w:rPr>
                    <w:rFonts w:asciiTheme="minorHAnsi" w:hAnsiTheme="minorHAnsi"/>
                    <w:b/>
                    <w:color w:val="FFFFFF" w:themeColor="background1"/>
                  </w:rPr>
                  <w:t>France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11362" w:rsidRPr="00936127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F11362" w:rsidRPr="00936127" w:rsidRDefault="00F11362" w:rsidP="00F11362">
                <w:pPr>
                  <w:spacing w:line="240" w:lineRule="auto"/>
                </w:pPr>
                <w:r w:rsidRPr="00936127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10B28321" w:rsidR="00F11362" w:rsidRPr="00936127" w:rsidRDefault="00F11362" w:rsidP="00F11362">
                <w:pPr>
                  <w:spacing w:line="240" w:lineRule="auto"/>
                </w:pPr>
                <w:r w:rsidRPr="004B29D2">
                  <w:t>94%</w:t>
                </w:r>
              </w:p>
            </w:tc>
            <w:tc>
              <w:tcPr>
                <w:tcW w:w="3212" w:type="dxa"/>
              </w:tcPr>
              <w:p w14:paraId="704F1B52" w14:textId="41400660" w:rsidR="00F11362" w:rsidRPr="00936127" w:rsidRDefault="00F11362" w:rsidP="00F11362">
                <w:pPr>
                  <w:spacing w:line="240" w:lineRule="auto"/>
                </w:pPr>
                <w:r w:rsidRPr="00936127">
                  <w:t>93%</w:t>
                </w:r>
              </w:p>
            </w:tc>
          </w:tr>
          <w:tr w:rsidR="00F11362" w:rsidRPr="00936127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F11362" w:rsidRPr="00936127" w:rsidRDefault="00F11362" w:rsidP="00F11362">
                <w:pPr>
                  <w:spacing w:line="240" w:lineRule="auto"/>
                </w:pPr>
                <w:r w:rsidRPr="00936127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3186C2AE" w:rsidR="00F11362" w:rsidRPr="00936127" w:rsidRDefault="00F11362" w:rsidP="00F11362">
                <w:pPr>
                  <w:spacing w:line="240" w:lineRule="auto"/>
                </w:pPr>
                <w:r w:rsidRPr="004B29D2">
                  <w:t>48%</w:t>
                </w:r>
              </w:p>
            </w:tc>
            <w:tc>
              <w:tcPr>
                <w:tcW w:w="3212" w:type="dxa"/>
              </w:tcPr>
              <w:p w14:paraId="2792CE94" w14:textId="1AD27D3A" w:rsidR="00F11362" w:rsidRPr="00936127" w:rsidRDefault="00F11362" w:rsidP="00F11362">
                <w:pPr>
                  <w:spacing w:line="240" w:lineRule="auto"/>
                </w:pPr>
                <w:r w:rsidRPr="00936127">
                  <w:t>29%</w:t>
                </w:r>
              </w:p>
            </w:tc>
          </w:tr>
          <w:tr w:rsidR="00F11362" w:rsidRPr="00936127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F11362" w:rsidRPr="00936127" w:rsidRDefault="00F11362" w:rsidP="00F11362">
                <w:pPr>
                  <w:spacing w:line="240" w:lineRule="auto"/>
                </w:pPr>
                <w:r w:rsidRPr="00936127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5DF3292F" w:rsidR="00F11362" w:rsidRPr="00936127" w:rsidRDefault="00F11362" w:rsidP="00F11362">
                <w:pPr>
                  <w:spacing w:line="240" w:lineRule="auto"/>
                </w:pPr>
                <w:r w:rsidRPr="004B29D2">
                  <w:t>63%</w:t>
                </w:r>
              </w:p>
            </w:tc>
            <w:tc>
              <w:tcPr>
                <w:tcW w:w="3212" w:type="dxa"/>
              </w:tcPr>
              <w:p w14:paraId="08AA41BF" w14:textId="035A0BD2" w:rsidR="00F11362" w:rsidRPr="00936127" w:rsidRDefault="00F11362" w:rsidP="00F11362">
                <w:pPr>
                  <w:spacing w:line="240" w:lineRule="auto"/>
                </w:pPr>
                <w:r w:rsidRPr="00936127">
                  <w:t>50%</w:t>
                </w:r>
              </w:p>
            </w:tc>
          </w:tr>
          <w:tr w:rsidR="00F11362" w:rsidRPr="00936127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F11362" w:rsidRPr="00936127" w:rsidRDefault="00F11362" w:rsidP="00F11362">
                <w:pPr>
                  <w:spacing w:line="240" w:lineRule="auto"/>
                </w:pPr>
                <w:r w:rsidRPr="00936127">
                  <w:t>Victoria</w:t>
                </w:r>
              </w:p>
            </w:tc>
            <w:tc>
              <w:tcPr>
                <w:tcW w:w="3211" w:type="dxa"/>
              </w:tcPr>
              <w:p w14:paraId="4F213765" w14:textId="4A3A7096" w:rsidR="00F11362" w:rsidRPr="00936127" w:rsidRDefault="00F11362" w:rsidP="00F11362">
                <w:pPr>
                  <w:spacing w:line="240" w:lineRule="auto"/>
                </w:pPr>
                <w:r w:rsidRPr="004B29D2">
                  <w:t>37%</w:t>
                </w:r>
              </w:p>
            </w:tc>
            <w:tc>
              <w:tcPr>
                <w:tcW w:w="3212" w:type="dxa"/>
              </w:tcPr>
              <w:p w14:paraId="48570564" w14:textId="1EA6DEEE" w:rsidR="00F11362" w:rsidRPr="00936127" w:rsidRDefault="00F11362" w:rsidP="00F11362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F11362" w:rsidRPr="00936127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F11362" w:rsidRPr="00936127" w:rsidRDefault="00F11362" w:rsidP="00F11362">
                <w:pPr>
                  <w:spacing w:line="240" w:lineRule="auto"/>
                </w:pPr>
                <w:r w:rsidRPr="00936127">
                  <w:t>Queensland</w:t>
                </w:r>
              </w:p>
            </w:tc>
            <w:tc>
              <w:tcPr>
                <w:tcW w:w="3211" w:type="dxa"/>
              </w:tcPr>
              <w:p w14:paraId="6C27BFFE" w14:textId="3346738D" w:rsidR="00F11362" w:rsidRPr="00936127" w:rsidRDefault="00F11362" w:rsidP="00F11362">
                <w:pPr>
                  <w:spacing w:line="240" w:lineRule="auto"/>
                </w:pPr>
                <w:r w:rsidRPr="004B29D2">
                  <w:t>31%</w:t>
                </w:r>
              </w:p>
            </w:tc>
            <w:tc>
              <w:tcPr>
                <w:tcW w:w="3212" w:type="dxa"/>
              </w:tcPr>
              <w:p w14:paraId="4BFD579A" w14:textId="597A84C7" w:rsidR="00F11362" w:rsidRPr="00936127" w:rsidRDefault="00F11362" w:rsidP="00F11362">
                <w:pPr>
                  <w:spacing w:line="240" w:lineRule="auto"/>
                </w:pPr>
                <w:r w:rsidRPr="00936127">
                  <w:t>29%</w:t>
                </w:r>
              </w:p>
            </w:tc>
          </w:tr>
          <w:tr w:rsidR="00F11362" w:rsidRPr="00936127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F11362" w:rsidRPr="00936127" w:rsidRDefault="00F11362" w:rsidP="00F11362">
                <w:pPr>
                  <w:spacing w:line="240" w:lineRule="auto"/>
                </w:pPr>
                <w:r w:rsidRPr="00936127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112910C9" w:rsidR="00F11362" w:rsidRPr="00936127" w:rsidRDefault="00F11362" w:rsidP="00F11362">
                <w:pPr>
                  <w:spacing w:line="240" w:lineRule="auto"/>
                </w:pPr>
                <w:r w:rsidRPr="004B29D2">
                  <w:t>8%</w:t>
                </w:r>
              </w:p>
            </w:tc>
            <w:tc>
              <w:tcPr>
                <w:tcW w:w="3212" w:type="dxa"/>
              </w:tcPr>
              <w:p w14:paraId="20C11320" w14:textId="7687E836" w:rsidR="00F11362" w:rsidRPr="00936127" w:rsidRDefault="00F11362" w:rsidP="00F11362">
                <w:pPr>
                  <w:spacing w:line="240" w:lineRule="auto"/>
                </w:pPr>
                <w:r w:rsidRPr="00936127">
                  <w:t>6%</w:t>
                </w:r>
              </w:p>
            </w:tc>
          </w:tr>
          <w:tr w:rsidR="00F11362" w:rsidRPr="00936127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F11362" w:rsidRPr="00936127" w:rsidRDefault="00F11362" w:rsidP="00F11362">
                <w:pPr>
                  <w:spacing w:line="240" w:lineRule="auto"/>
                </w:pPr>
                <w:r w:rsidRPr="00936127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0ED0B4D9" w:rsidR="00F11362" w:rsidRPr="00936127" w:rsidRDefault="00F11362" w:rsidP="00F11362">
                <w:pPr>
                  <w:spacing w:line="240" w:lineRule="auto"/>
                </w:pPr>
                <w:r w:rsidRPr="004B29D2">
                  <w:t>18%</w:t>
                </w:r>
              </w:p>
            </w:tc>
            <w:tc>
              <w:tcPr>
                <w:tcW w:w="3212" w:type="dxa"/>
              </w:tcPr>
              <w:p w14:paraId="3307A6FD" w14:textId="1ACE32B6" w:rsidR="00F11362" w:rsidRPr="00936127" w:rsidRDefault="00F11362" w:rsidP="00F11362">
                <w:pPr>
                  <w:spacing w:line="240" w:lineRule="auto"/>
                </w:pPr>
                <w:r w:rsidRPr="00936127">
                  <w:t>11%</w:t>
                </w:r>
              </w:p>
            </w:tc>
          </w:tr>
          <w:tr w:rsidR="00F11362" w:rsidRPr="00936127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F11362" w:rsidRPr="00936127" w:rsidRDefault="00F11362" w:rsidP="00F11362">
                <w:pPr>
                  <w:spacing w:line="240" w:lineRule="auto"/>
                </w:pPr>
                <w:r w:rsidRPr="00936127">
                  <w:t>Tasmania</w:t>
                </w:r>
              </w:p>
            </w:tc>
            <w:tc>
              <w:tcPr>
                <w:tcW w:w="3211" w:type="dxa"/>
              </w:tcPr>
              <w:p w14:paraId="23944D34" w14:textId="32BCDE33" w:rsidR="00F11362" w:rsidRPr="00936127" w:rsidRDefault="00F11362" w:rsidP="00F11362">
                <w:pPr>
                  <w:spacing w:line="240" w:lineRule="auto"/>
                </w:pPr>
                <w:r w:rsidRPr="004B29D2">
                  <w:t>7%</w:t>
                </w:r>
              </w:p>
            </w:tc>
            <w:tc>
              <w:tcPr>
                <w:tcW w:w="3212" w:type="dxa"/>
              </w:tcPr>
              <w:p w14:paraId="0B6299FD" w14:textId="2AB17AD0" w:rsidR="00F11362" w:rsidRPr="00936127" w:rsidRDefault="00F11362" w:rsidP="00F11362">
                <w:pPr>
                  <w:spacing w:line="240" w:lineRule="auto"/>
                </w:pPr>
                <w:r w:rsidRPr="00936127">
                  <w:t>3%</w:t>
                </w:r>
              </w:p>
            </w:tc>
          </w:tr>
          <w:tr w:rsidR="00F11362" w:rsidRPr="00936127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F11362" w:rsidRPr="00936127" w:rsidRDefault="00F11362" w:rsidP="00F11362">
                <w:pPr>
                  <w:spacing w:line="240" w:lineRule="auto"/>
                </w:pPr>
                <w:r w:rsidRPr="00936127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6556F179" w:rsidR="00F11362" w:rsidRPr="00936127" w:rsidRDefault="00F11362" w:rsidP="00F11362">
                <w:pPr>
                  <w:spacing w:line="240" w:lineRule="auto"/>
                </w:pPr>
                <w:r w:rsidRPr="004B29D2">
                  <w:t>5%</w:t>
                </w:r>
              </w:p>
            </w:tc>
            <w:tc>
              <w:tcPr>
                <w:tcW w:w="3212" w:type="dxa"/>
              </w:tcPr>
              <w:p w14:paraId="5F240C97" w14:textId="5AB4B594" w:rsidR="00F11362" w:rsidRPr="00936127" w:rsidRDefault="00F11362" w:rsidP="00F11362">
                <w:pPr>
                  <w:spacing w:line="240" w:lineRule="auto"/>
                </w:pPr>
                <w:r w:rsidRPr="00936127">
                  <w:t>3%</w:t>
                </w:r>
              </w:p>
            </w:tc>
          </w:tr>
          <w:tr w:rsidR="00F11362" w:rsidRPr="00936127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F11362" w:rsidRPr="00936127" w:rsidRDefault="00F11362" w:rsidP="00F11362">
                <w:pPr>
                  <w:spacing w:line="240" w:lineRule="auto"/>
                </w:pPr>
                <w:r w:rsidRPr="00936127">
                  <w:t>ACT</w:t>
                </w:r>
              </w:p>
            </w:tc>
            <w:tc>
              <w:tcPr>
                <w:tcW w:w="3211" w:type="dxa"/>
              </w:tcPr>
              <w:p w14:paraId="572CF428" w14:textId="212371A9" w:rsidR="00F11362" w:rsidRPr="00936127" w:rsidRDefault="00F11362" w:rsidP="00F11362">
                <w:pPr>
                  <w:spacing w:line="240" w:lineRule="auto"/>
                </w:pPr>
                <w:r w:rsidRPr="004B29D2">
                  <w:t>2%</w:t>
                </w:r>
              </w:p>
            </w:tc>
            <w:tc>
              <w:tcPr>
                <w:tcW w:w="3212" w:type="dxa"/>
              </w:tcPr>
              <w:p w14:paraId="729F97A4" w14:textId="3E5E8CA2" w:rsidR="00F11362" w:rsidRPr="00936127" w:rsidRDefault="00F11362" w:rsidP="00F11362">
                <w:pPr>
                  <w:spacing w:line="240" w:lineRule="auto"/>
                </w:pPr>
                <w:r w:rsidRPr="00936127">
                  <w:t>2%</w:t>
                </w:r>
              </w:p>
            </w:tc>
          </w:tr>
        </w:tbl>
        <w:p w14:paraId="48703F19" w14:textId="654BBE18" w:rsidR="00E134D2" w:rsidRPr="00936127" w:rsidRDefault="00C93848" w:rsidP="004B1007">
          <w:r>
            <w:lastRenderedPageBreak/>
            <w:t>French</w:t>
          </w:r>
          <w:r w:rsidR="00183881" w:rsidRPr="00936127">
            <w:t xml:space="preserve"> visitors spend </w:t>
          </w:r>
          <w:r w:rsidR="00BB3860" w:rsidRPr="00936127">
            <w:t>more</w:t>
          </w:r>
          <w:r w:rsidR="00183881" w:rsidRPr="00936127">
            <w:t xml:space="preserve"> nights in Australia compared to the average international visitors. Key demand-driving experiences include </w:t>
          </w:r>
          <w:r w:rsidR="005F08F9">
            <w:t>eating out, going to the beach and shopping</w:t>
          </w:r>
          <w:r w:rsidR="00183881" w:rsidRPr="00936127">
            <w:t>.</w:t>
          </w:r>
        </w:p>
        <w:p w14:paraId="63A8E1ED" w14:textId="64F2B3C6" w:rsidR="00E134D2" w:rsidRPr="00936127" w:rsidRDefault="00E134D2" w:rsidP="00E134D2">
          <w:pPr>
            <w:pStyle w:val="Heading2"/>
          </w:pPr>
          <w:r w:rsidRPr="00936127">
            <w:t xml:space="preserve">Nights </w:t>
          </w:r>
          <w:r w:rsidR="00A8069B" w:rsidRPr="00936127">
            <w:t>s</w:t>
          </w:r>
          <w:r w:rsidRPr="00936127">
            <w:t xml:space="preserve">tayed </w:t>
          </w:r>
        </w:p>
        <w:p w14:paraId="60F02AE5" w14:textId="60E8593B" w:rsidR="00E134D2" w:rsidRPr="00936127" w:rsidRDefault="00E134D2" w:rsidP="00E134D2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4: </w:t>
          </w:r>
          <w:r w:rsidRPr="00936127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936127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71CA0520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C93848">
                  <w:rPr>
                    <w:rFonts w:asciiTheme="minorHAnsi" w:hAnsiTheme="minorHAnsi"/>
                    <w:b/>
                    <w:color w:val="FFFFFF" w:themeColor="background1"/>
                  </w:rPr>
                  <w:t>France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4A2BC42F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C93848">
                  <w:rPr>
                    <w:rFonts w:asciiTheme="minorHAnsi" w:hAnsiTheme="minorHAnsi"/>
                    <w:b/>
                    <w:color w:val="FFFFFF" w:themeColor="background1"/>
                  </w:rPr>
                  <w:t>France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11362" w:rsidRPr="00936127" w14:paraId="7DBEEA8B" w14:textId="26B5CBB0" w:rsidTr="00436DDB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F11362" w:rsidRPr="00936127" w:rsidRDefault="00F11362" w:rsidP="00F11362">
                <w:pPr>
                  <w:spacing w:line="240" w:lineRule="auto"/>
                </w:pPr>
                <w:r w:rsidRPr="00936127">
                  <w:t>1–7 nights</w:t>
                </w:r>
              </w:p>
            </w:tc>
            <w:tc>
              <w:tcPr>
                <w:tcW w:w="2608" w:type="dxa"/>
              </w:tcPr>
              <w:p w14:paraId="66B541FD" w14:textId="06787041" w:rsidR="00F11362" w:rsidRPr="00936127" w:rsidRDefault="00F11362" w:rsidP="00F11362">
                <w:pPr>
                  <w:spacing w:line="240" w:lineRule="auto"/>
                </w:pPr>
                <w:r w:rsidRPr="00051B2B">
                  <w:t>16,076</w:t>
                </w:r>
              </w:p>
            </w:tc>
            <w:tc>
              <w:tcPr>
                <w:tcW w:w="2606" w:type="dxa"/>
              </w:tcPr>
              <w:p w14:paraId="52B17AC0" w14:textId="3182694A" w:rsidR="00F11362" w:rsidRPr="00936127" w:rsidRDefault="00F11362" w:rsidP="00F11362">
                <w:pPr>
                  <w:spacing w:line="240" w:lineRule="auto"/>
                </w:pPr>
                <w:r w:rsidRPr="00B660FF">
                  <w:t>14%</w:t>
                </w:r>
              </w:p>
            </w:tc>
            <w:tc>
              <w:tcPr>
                <w:tcW w:w="2167" w:type="dxa"/>
              </w:tcPr>
              <w:p w14:paraId="2753D736" w14:textId="431BDFBB" w:rsidR="00F11362" w:rsidRPr="00936127" w:rsidRDefault="00F11362" w:rsidP="00F11362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F11362" w:rsidRPr="00936127" w14:paraId="53BC374A" w14:textId="4FA534A6" w:rsidTr="00436DDB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F11362" w:rsidRPr="00936127" w:rsidRDefault="00F11362" w:rsidP="00F11362">
                <w:pPr>
                  <w:spacing w:line="240" w:lineRule="auto"/>
                </w:pPr>
                <w:r w:rsidRPr="00936127">
                  <w:t>8–14 nights</w:t>
                </w:r>
              </w:p>
            </w:tc>
            <w:tc>
              <w:tcPr>
                <w:tcW w:w="2608" w:type="dxa"/>
              </w:tcPr>
              <w:p w14:paraId="3DEAD5B6" w14:textId="5651601F" w:rsidR="00F11362" w:rsidRPr="00936127" w:rsidRDefault="00F11362" w:rsidP="00F11362">
                <w:pPr>
                  <w:spacing w:line="240" w:lineRule="auto"/>
                </w:pPr>
                <w:r w:rsidRPr="00051B2B">
                  <w:t>19,347</w:t>
                </w:r>
              </w:p>
            </w:tc>
            <w:tc>
              <w:tcPr>
                <w:tcW w:w="2606" w:type="dxa"/>
              </w:tcPr>
              <w:p w14:paraId="7515787D" w14:textId="7E614C01" w:rsidR="00F11362" w:rsidRPr="00936127" w:rsidRDefault="00F11362" w:rsidP="00F11362">
                <w:pPr>
                  <w:spacing w:line="240" w:lineRule="auto"/>
                </w:pPr>
                <w:r w:rsidRPr="00B660FF">
                  <w:t>16%</w:t>
                </w:r>
              </w:p>
            </w:tc>
            <w:tc>
              <w:tcPr>
                <w:tcW w:w="2167" w:type="dxa"/>
              </w:tcPr>
              <w:p w14:paraId="0FE194DB" w14:textId="15DDEE7C" w:rsidR="00F11362" w:rsidRPr="00936127" w:rsidRDefault="00F11362" w:rsidP="00F11362">
                <w:pPr>
                  <w:spacing w:line="240" w:lineRule="auto"/>
                </w:pPr>
                <w:r w:rsidRPr="00936127">
                  <w:t>23%</w:t>
                </w:r>
              </w:p>
            </w:tc>
          </w:tr>
          <w:tr w:rsidR="00F11362" w:rsidRPr="00936127" w14:paraId="76A70B98" w14:textId="64AA612E" w:rsidTr="00436DDB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F11362" w:rsidRPr="00936127" w:rsidRDefault="00F11362" w:rsidP="00F11362">
                <w:pPr>
                  <w:spacing w:line="240" w:lineRule="auto"/>
                </w:pPr>
                <w:r w:rsidRPr="00936127">
                  <w:t>15–30 nights</w:t>
                </w:r>
              </w:p>
            </w:tc>
            <w:tc>
              <w:tcPr>
                <w:tcW w:w="2608" w:type="dxa"/>
              </w:tcPr>
              <w:p w14:paraId="3D9AA158" w14:textId="04660A79" w:rsidR="00F11362" w:rsidRPr="00936127" w:rsidRDefault="00F11362" w:rsidP="00F11362">
                <w:pPr>
                  <w:spacing w:line="240" w:lineRule="auto"/>
                </w:pPr>
                <w:r w:rsidRPr="00051B2B">
                  <w:t>23,571</w:t>
                </w:r>
              </w:p>
            </w:tc>
            <w:tc>
              <w:tcPr>
                <w:tcW w:w="2606" w:type="dxa"/>
              </w:tcPr>
              <w:p w14:paraId="702C82E9" w14:textId="269DBFF5" w:rsidR="00F11362" w:rsidRPr="00936127" w:rsidRDefault="00F11362" w:rsidP="00F11362">
                <w:pPr>
                  <w:spacing w:line="240" w:lineRule="auto"/>
                </w:pPr>
                <w:r w:rsidRPr="00B660FF">
                  <w:t>20%</w:t>
                </w:r>
              </w:p>
            </w:tc>
            <w:tc>
              <w:tcPr>
                <w:tcW w:w="2167" w:type="dxa"/>
              </w:tcPr>
              <w:p w14:paraId="775EFC25" w14:textId="60ACDED6" w:rsidR="00F11362" w:rsidRPr="00936127" w:rsidRDefault="00F11362" w:rsidP="00F11362">
                <w:pPr>
                  <w:spacing w:line="240" w:lineRule="auto"/>
                </w:pPr>
                <w:r w:rsidRPr="00936127">
                  <w:t>17%</w:t>
                </w:r>
              </w:p>
            </w:tc>
          </w:tr>
          <w:tr w:rsidR="00F11362" w:rsidRPr="00936127" w14:paraId="59604557" w14:textId="6B2D8EB7" w:rsidTr="00436DDB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F11362" w:rsidRPr="00936127" w:rsidRDefault="00F11362" w:rsidP="00F11362">
                <w:pPr>
                  <w:spacing w:line="240" w:lineRule="auto"/>
                </w:pPr>
                <w:r w:rsidRPr="00936127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48604FA4" w:rsidR="00F11362" w:rsidRPr="00936127" w:rsidRDefault="00F11362" w:rsidP="00F11362">
                <w:pPr>
                  <w:spacing w:line="240" w:lineRule="auto"/>
                </w:pPr>
                <w:r w:rsidRPr="00051B2B">
                  <w:t>58,265</w:t>
                </w:r>
              </w:p>
            </w:tc>
            <w:tc>
              <w:tcPr>
                <w:tcW w:w="2606" w:type="dxa"/>
              </w:tcPr>
              <w:p w14:paraId="4C2F9B29" w14:textId="1F474456" w:rsidR="00F11362" w:rsidRPr="00936127" w:rsidRDefault="00F11362" w:rsidP="00F11362">
                <w:pPr>
                  <w:spacing w:line="240" w:lineRule="auto"/>
                </w:pPr>
                <w:r w:rsidRPr="00B660FF">
                  <w:t>49%</w:t>
                </w:r>
              </w:p>
            </w:tc>
            <w:tc>
              <w:tcPr>
                <w:tcW w:w="2167" w:type="dxa"/>
              </w:tcPr>
              <w:p w14:paraId="4DC8F68B" w14:textId="388446D1" w:rsidR="00F11362" w:rsidRPr="00936127" w:rsidRDefault="00F11362" w:rsidP="00F11362">
                <w:pPr>
                  <w:spacing w:line="240" w:lineRule="auto"/>
                </w:pPr>
                <w:r w:rsidRPr="00936127">
                  <w:t>25%</w:t>
                </w:r>
              </w:p>
            </w:tc>
          </w:tr>
        </w:tbl>
        <w:p w14:paraId="76799B8F" w14:textId="77777777" w:rsidR="00B44505" w:rsidRPr="00936127" w:rsidRDefault="00B44505" w:rsidP="00B44505">
          <w:pPr>
            <w:spacing w:before="0" w:after="160" w:line="259" w:lineRule="auto"/>
          </w:pPr>
        </w:p>
        <w:p w14:paraId="060CFF2E" w14:textId="72AD1698" w:rsidR="00AC6373" w:rsidRPr="00936127" w:rsidRDefault="00F07EB6" w:rsidP="00F07EB6">
          <w:pPr>
            <w:pStyle w:val="Heading2"/>
          </w:pPr>
          <w:r w:rsidRPr="00936127">
            <w:t xml:space="preserve">Visitor </w:t>
          </w:r>
          <w:r w:rsidR="00A8069B" w:rsidRPr="00936127">
            <w:t>e</w:t>
          </w:r>
          <w:r w:rsidRPr="00936127">
            <w:t xml:space="preserve">xperience </w:t>
          </w:r>
          <w:r w:rsidR="00A8069B" w:rsidRPr="00936127">
            <w:t>r</w:t>
          </w:r>
          <w:r w:rsidRPr="00936127">
            <w:t xml:space="preserve">ating and </w:t>
          </w:r>
          <w:r w:rsidR="00A8069B" w:rsidRPr="00936127">
            <w:t>t</w:t>
          </w:r>
          <w:r w:rsidRPr="00936127">
            <w:t xml:space="preserve">rip </w:t>
          </w:r>
          <w:r w:rsidR="00A8069B" w:rsidRPr="00936127">
            <w:t>t</w:t>
          </w:r>
          <w:r w:rsidRPr="00936127">
            <w:t xml:space="preserve">ype </w:t>
          </w:r>
        </w:p>
        <w:p w14:paraId="67258C7C" w14:textId="7C7EF72B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>Positive trip sentiment (7+ out of 10): 9</w:t>
          </w:r>
          <w:r w:rsidR="00F00774">
            <w:t>6</w:t>
          </w:r>
          <w:r w:rsidRPr="00936127">
            <w:t>% (Total INT: 96%)</w:t>
          </w:r>
        </w:p>
        <w:p w14:paraId="268B4E42" w14:textId="156A164E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 xml:space="preserve">First trip to Australia: </w:t>
          </w:r>
          <w:r w:rsidR="002837F0" w:rsidRPr="00936127">
            <w:t>5</w:t>
          </w:r>
          <w:r w:rsidR="00F00774">
            <w:t>6</w:t>
          </w:r>
          <w:r w:rsidRPr="00936127">
            <w:t>% (Total INT: 36%)</w:t>
          </w:r>
        </w:p>
        <w:p w14:paraId="49461251" w14:textId="1E1DDBEB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 xml:space="preserve">Return trip to Australia: </w:t>
          </w:r>
          <w:r w:rsidR="002837F0" w:rsidRPr="00936127">
            <w:t>4</w:t>
          </w:r>
          <w:r w:rsidR="00F00774">
            <w:t>4</w:t>
          </w:r>
          <w:r w:rsidRPr="00936127">
            <w:t>% (Total INT: 64%)</w:t>
          </w:r>
        </w:p>
        <w:p w14:paraId="12E5CDE4" w14:textId="77777777" w:rsidR="00B44505" w:rsidRPr="00936127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936127" w:rsidRDefault="00FC28E9" w:rsidP="00CA1497">
          <w:pPr>
            <w:pStyle w:val="Heading2"/>
          </w:pPr>
          <w:r w:rsidRPr="00936127">
            <w:t xml:space="preserve">What </w:t>
          </w:r>
          <w:r w:rsidR="00032898" w:rsidRPr="00936127">
            <w:t>v</w:t>
          </w:r>
          <w:r w:rsidRPr="00936127">
            <w:t xml:space="preserve">isitors </w:t>
          </w:r>
          <w:r w:rsidR="00032898" w:rsidRPr="00936127">
            <w:t>d</w:t>
          </w:r>
          <w:r w:rsidRPr="00936127">
            <w:t>o</w:t>
          </w:r>
          <w:r w:rsidR="00CA1497" w:rsidRPr="00936127">
            <w:t xml:space="preserve"> </w:t>
          </w:r>
        </w:p>
        <w:p w14:paraId="3D28CEAC" w14:textId="561F5578" w:rsidR="00CA1497" w:rsidRPr="00936127" w:rsidRDefault="00CA1497" w:rsidP="00CA1497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2A2497" w:rsidRPr="00936127">
            <w:rPr>
              <w:b/>
              <w:bCs/>
              <w:lang w:eastAsia="zh-CN"/>
            </w:rPr>
            <w:t>5</w:t>
          </w:r>
          <w:r w:rsidRPr="00936127">
            <w:rPr>
              <w:b/>
              <w:bCs/>
              <w:lang w:eastAsia="zh-CN"/>
            </w:rPr>
            <w:t xml:space="preserve">: </w:t>
          </w:r>
          <w:r w:rsidRPr="00936127">
            <w:rPr>
              <w:b/>
              <w:bCs/>
            </w:rPr>
            <w:t>Wh</w:t>
          </w:r>
          <w:r w:rsidR="00FC28E9" w:rsidRPr="00936127">
            <w:rPr>
              <w:b/>
              <w:bCs/>
            </w:rPr>
            <w:t>at</w:t>
          </w:r>
          <w:r w:rsidRPr="00936127">
            <w:rPr>
              <w:b/>
              <w:bCs/>
            </w:rPr>
            <w:t xml:space="preserve"> visitors </w:t>
          </w:r>
          <w:r w:rsidR="00FC28E9" w:rsidRPr="00936127">
            <w:rPr>
              <w:b/>
              <w:bCs/>
            </w:rPr>
            <w:t>do</w:t>
          </w:r>
        </w:p>
        <w:tbl>
          <w:tblPr>
            <w:tblStyle w:val="TableGrid"/>
            <w:tblW w:w="10049" w:type="dxa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521"/>
            <w:gridCol w:w="2764"/>
            <w:gridCol w:w="2764"/>
          </w:tblGrid>
          <w:tr w:rsidR="00CA1497" w:rsidRPr="00936127" w14:paraId="1794D987" w14:textId="77777777" w:rsidTr="00053B41">
            <w:trPr>
              <w:tblHeader/>
            </w:trPr>
            <w:tc>
              <w:tcPr>
                <w:tcW w:w="4521" w:type="dxa"/>
                <w:shd w:val="clear" w:color="auto" w:fill="300050" w:themeFill="accent2"/>
              </w:tcPr>
              <w:p w14:paraId="618D7E90" w14:textId="47A3A819" w:rsidR="00CA1497" w:rsidRPr="00936127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0C3D519A" w14:textId="2C3EA719" w:rsidR="00CA1497" w:rsidRPr="00936127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C93848">
                  <w:rPr>
                    <w:rFonts w:asciiTheme="minorHAnsi" w:hAnsiTheme="minorHAnsi"/>
                    <w:b/>
                    <w:color w:val="FFFFFF" w:themeColor="background1"/>
                  </w:rPr>
                  <w:t>France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936127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053B41" w:rsidRPr="00936127" w14:paraId="374ACCC2" w14:textId="77777777" w:rsidTr="00053B41">
            <w:trPr>
              <w:trHeight w:val="567"/>
            </w:trPr>
            <w:tc>
              <w:tcPr>
                <w:tcW w:w="4521" w:type="dxa"/>
              </w:tcPr>
              <w:p w14:paraId="4469D80D" w14:textId="7B100B68" w:rsidR="00053B41" w:rsidRPr="00936127" w:rsidRDefault="00053B41" w:rsidP="00053B41">
                <w:pPr>
                  <w:spacing w:line="240" w:lineRule="auto"/>
                </w:pPr>
                <w:r w:rsidRPr="003212AD">
                  <w:t>Eat out / dine at a restaurant and/or cafe</w:t>
                </w:r>
              </w:p>
            </w:tc>
            <w:tc>
              <w:tcPr>
                <w:tcW w:w="2764" w:type="dxa"/>
              </w:tcPr>
              <w:p w14:paraId="2B92338E" w14:textId="7C504EF3" w:rsidR="00053B41" w:rsidRPr="00936127" w:rsidRDefault="00053B41" w:rsidP="00053B41">
                <w:pPr>
                  <w:spacing w:line="240" w:lineRule="auto"/>
                </w:pPr>
                <w:r w:rsidRPr="0085084F">
                  <w:t>94%</w:t>
                </w:r>
              </w:p>
            </w:tc>
            <w:tc>
              <w:tcPr>
                <w:tcW w:w="2764" w:type="dxa"/>
              </w:tcPr>
              <w:p w14:paraId="22D09758" w14:textId="1AEAEAE5" w:rsidR="00053B41" w:rsidRPr="00936127" w:rsidRDefault="00053B41" w:rsidP="00053B41">
                <w:pPr>
                  <w:spacing w:line="240" w:lineRule="auto"/>
                </w:pPr>
                <w:r w:rsidRPr="00901B67">
                  <w:t>89%</w:t>
                </w:r>
              </w:p>
            </w:tc>
          </w:tr>
          <w:tr w:rsidR="00053B41" w:rsidRPr="00936127" w14:paraId="003A5740" w14:textId="77777777" w:rsidTr="00053B41">
            <w:trPr>
              <w:trHeight w:val="567"/>
            </w:trPr>
            <w:tc>
              <w:tcPr>
                <w:tcW w:w="4521" w:type="dxa"/>
              </w:tcPr>
              <w:p w14:paraId="4B9DF462" w14:textId="60E5C839" w:rsidR="00053B41" w:rsidRPr="00936127" w:rsidRDefault="00053B41" w:rsidP="00053B41">
                <w:pPr>
                  <w:spacing w:line="240" w:lineRule="auto"/>
                </w:pPr>
                <w:r w:rsidRPr="003212AD">
                  <w:t>Go to the beach</w:t>
                </w:r>
              </w:p>
            </w:tc>
            <w:tc>
              <w:tcPr>
                <w:tcW w:w="2764" w:type="dxa"/>
              </w:tcPr>
              <w:p w14:paraId="05B53F81" w14:textId="69DF1014" w:rsidR="00053B41" w:rsidRPr="00936127" w:rsidRDefault="00053B41" w:rsidP="00053B41">
                <w:pPr>
                  <w:spacing w:line="240" w:lineRule="auto"/>
                </w:pPr>
                <w:r w:rsidRPr="0085084F">
                  <w:t>85%</w:t>
                </w:r>
              </w:p>
            </w:tc>
            <w:tc>
              <w:tcPr>
                <w:tcW w:w="2764" w:type="dxa"/>
              </w:tcPr>
              <w:p w14:paraId="1551DA8F" w14:textId="20D23415" w:rsidR="00053B41" w:rsidRPr="00936127" w:rsidRDefault="00053B41" w:rsidP="00053B41">
                <w:pPr>
                  <w:spacing w:line="240" w:lineRule="auto"/>
                </w:pPr>
                <w:r w:rsidRPr="00901B67">
                  <w:t>64%</w:t>
                </w:r>
              </w:p>
            </w:tc>
          </w:tr>
          <w:tr w:rsidR="00053B41" w:rsidRPr="00936127" w14:paraId="77D614AC" w14:textId="77777777" w:rsidTr="00053B41">
            <w:trPr>
              <w:trHeight w:val="567"/>
            </w:trPr>
            <w:tc>
              <w:tcPr>
                <w:tcW w:w="4521" w:type="dxa"/>
              </w:tcPr>
              <w:p w14:paraId="5931E7AC" w14:textId="0FC2C92E" w:rsidR="00053B41" w:rsidRPr="00936127" w:rsidRDefault="00053B41" w:rsidP="00053B41">
                <w:pPr>
                  <w:spacing w:line="240" w:lineRule="auto"/>
                </w:pPr>
                <w:r w:rsidRPr="003212AD">
                  <w:t>Go shopping for pleasure</w:t>
                </w:r>
              </w:p>
            </w:tc>
            <w:tc>
              <w:tcPr>
                <w:tcW w:w="2764" w:type="dxa"/>
              </w:tcPr>
              <w:p w14:paraId="6A919EE1" w14:textId="0D0FB38A" w:rsidR="00053B41" w:rsidRPr="00936127" w:rsidRDefault="00053B41" w:rsidP="00053B41">
                <w:pPr>
                  <w:spacing w:line="240" w:lineRule="auto"/>
                </w:pPr>
                <w:r w:rsidRPr="0085084F">
                  <w:t>83%</w:t>
                </w:r>
              </w:p>
            </w:tc>
            <w:tc>
              <w:tcPr>
                <w:tcW w:w="2764" w:type="dxa"/>
              </w:tcPr>
              <w:p w14:paraId="6F890D74" w14:textId="0F5FD97A" w:rsidR="00053B41" w:rsidRPr="00936127" w:rsidRDefault="00053B41" w:rsidP="00053B41">
                <w:pPr>
                  <w:spacing w:line="240" w:lineRule="auto"/>
                </w:pPr>
                <w:r w:rsidRPr="00901B67">
                  <w:t>79%</w:t>
                </w:r>
              </w:p>
            </w:tc>
          </w:tr>
          <w:tr w:rsidR="00053B41" w:rsidRPr="00936127" w14:paraId="191813DF" w14:textId="77777777" w:rsidTr="00053B41">
            <w:trPr>
              <w:trHeight w:val="567"/>
            </w:trPr>
            <w:tc>
              <w:tcPr>
                <w:tcW w:w="4521" w:type="dxa"/>
              </w:tcPr>
              <w:p w14:paraId="6AE3FC4C" w14:textId="021C4953" w:rsidR="00053B41" w:rsidRPr="00936127" w:rsidRDefault="00053B41" w:rsidP="00053B41">
                <w:pPr>
                  <w:spacing w:line="240" w:lineRule="auto"/>
                </w:pPr>
                <w:r w:rsidRPr="003212AD">
                  <w:t>Sightseeing/looking around</w:t>
                </w:r>
              </w:p>
            </w:tc>
            <w:tc>
              <w:tcPr>
                <w:tcW w:w="2764" w:type="dxa"/>
              </w:tcPr>
              <w:p w14:paraId="4752EC84" w14:textId="501C5ABB" w:rsidR="00053B41" w:rsidRPr="00936127" w:rsidRDefault="00053B41" w:rsidP="00053B41">
                <w:pPr>
                  <w:spacing w:line="240" w:lineRule="auto"/>
                </w:pPr>
                <w:r w:rsidRPr="0085084F">
                  <w:t>76%</w:t>
                </w:r>
              </w:p>
            </w:tc>
            <w:tc>
              <w:tcPr>
                <w:tcW w:w="2764" w:type="dxa"/>
              </w:tcPr>
              <w:p w14:paraId="53485600" w14:textId="4EA00BB1" w:rsidR="00053B41" w:rsidRPr="00936127" w:rsidRDefault="00053B41" w:rsidP="00053B41">
                <w:pPr>
                  <w:spacing w:line="240" w:lineRule="auto"/>
                </w:pPr>
                <w:r w:rsidRPr="00901B67">
                  <w:t>75%</w:t>
                </w:r>
              </w:p>
            </w:tc>
          </w:tr>
          <w:tr w:rsidR="00053B41" w:rsidRPr="00936127" w14:paraId="7DAAAFBD" w14:textId="77777777" w:rsidTr="00053B41">
            <w:trPr>
              <w:trHeight w:val="567"/>
            </w:trPr>
            <w:tc>
              <w:tcPr>
                <w:tcW w:w="4521" w:type="dxa"/>
              </w:tcPr>
              <w:p w14:paraId="4BBF0BA2" w14:textId="301A1416" w:rsidR="00053B41" w:rsidRPr="00936127" w:rsidRDefault="00053B41" w:rsidP="00053B41">
                <w:pPr>
                  <w:spacing w:line="240" w:lineRule="auto"/>
                </w:pPr>
                <w:r w:rsidRPr="003212AD">
                  <w:t>Visit botanical or other public gardens</w:t>
                </w:r>
              </w:p>
            </w:tc>
            <w:tc>
              <w:tcPr>
                <w:tcW w:w="2764" w:type="dxa"/>
              </w:tcPr>
              <w:p w14:paraId="7B2E1379" w14:textId="069B360B" w:rsidR="00053B41" w:rsidRPr="00936127" w:rsidRDefault="00053B41" w:rsidP="00053B41">
                <w:pPr>
                  <w:spacing w:line="240" w:lineRule="auto"/>
                </w:pPr>
                <w:r w:rsidRPr="0085084F">
                  <w:t>71%</w:t>
                </w:r>
              </w:p>
            </w:tc>
            <w:tc>
              <w:tcPr>
                <w:tcW w:w="2764" w:type="dxa"/>
              </w:tcPr>
              <w:p w14:paraId="31AE100E" w14:textId="679BCE71" w:rsidR="00053B41" w:rsidRPr="00936127" w:rsidRDefault="00053B41" w:rsidP="00053B41">
                <w:pPr>
                  <w:spacing w:line="240" w:lineRule="auto"/>
                </w:pPr>
                <w:r w:rsidRPr="00901B67">
                  <w:t>45%</w:t>
                </w:r>
              </w:p>
            </w:tc>
          </w:tr>
          <w:tr w:rsidR="00053B41" w:rsidRPr="00936127" w14:paraId="35004281" w14:textId="77777777" w:rsidTr="00053B41">
            <w:trPr>
              <w:trHeight w:val="567"/>
            </w:trPr>
            <w:tc>
              <w:tcPr>
                <w:tcW w:w="4521" w:type="dxa"/>
              </w:tcPr>
              <w:p w14:paraId="1824F0E1" w14:textId="441F8092" w:rsidR="00053B41" w:rsidRPr="00936127" w:rsidRDefault="00053B41" w:rsidP="00053B41">
                <w:pPr>
                  <w:spacing w:line="240" w:lineRule="auto"/>
                </w:pPr>
                <w:r w:rsidRPr="003212AD">
                  <w:t>Visit national parks / state parks</w:t>
                </w:r>
              </w:p>
            </w:tc>
            <w:tc>
              <w:tcPr>
                <w:tcW w:w="2764" w:type="dxa"/>
              </w:tcPr>
              <w:p w14:paraId="5C39AE18" w14:textId="20C27495" w:rsidR="00053B41" w:rsidRPr="00936127" w:rsidRDefault="00053B41" w:rsidP="00053B41">
                <w:pPr>
                  <w:spacing w:line="240" w:lineRule="auto"/>
                </w:pPr>
                <w:r w:rsidRPr="0085084F">
                  <w:t>71%</w:t>
                </w:r>
              </w:p>
            </w:tc>
            <w:tc>
              <w:tcPr>
                <w:tcW w:w="2764" w:type="dxa"/>
              </w:tcPr>
              <w:p w14:paraId="2BD8BE10" w14:textId="7423D699" w:rsidR="00053B41" w:rsidRPr="00936127" w:rsidRDefault="00053B41" w:rsidP="00053B41">
                <w:pPr>
                  <w:spacing w:line="240" w:lineRule="auto"/>
                </w:pPr>
                <w:r w:rsidRPr="00901B67">
                  <w:t>48%</w:t>
                </w:r>
              </w:p>
            </w:tc>
          </w:tr>
          <w:tr w:rsidR="00053B41" w:rsidRPr="00936127" w14:paraId="1B90078B" w14:textId="77777777" w:rsidTr="00053B41">
            <w:trPr>
              <w:trHeight w:val="567"/>
            </w:trPr>
            <w:tc>
              <w:tcPr>
                <w:tcW w:w="4521" w:type="dxa"/>
              </w:tcPr>
              <w:p w14:paraId="66042EC5" w14:textId="5E9D84A6" w:rsidR="00053B41" w:rsidRPr="00936127" w:rsidRDefault="00053B41" w:rsidP="00053B41">
                <w:pPr>
                  <w:spacing w:line="240" w:lineRule="auto"/>
                </w:pPr>
                <w:r w:rsidRPr="003212AD">
                  <w:lastRenderedPageBreak/>
                  <w:t>Pubs, clubs, discos etc</w:t>
                </w:r>
              </w:p>
            </w:tc>
            <w:tc>
              <w:tcPr>
                <w:tcW w:w="2764" w:type="dxa"/>
              </w:tcPr>
              <w:p w14:paraId="49832896" w14:textId="7DD12FA2" w:rsidR="00053B41" w:rsidRPr="00936127" w:rsidRDefault="00053B41" w:rsidP="00053B41">
                <w:pPr>
                  <w:spacing w:line="240" w:lineRule="auto"/>
                </w:pPr>
                <w:r w:rsidRPr="0085084F">
                  <w:t>64%</w:t>
                </w:r>
              </w:p>
            </w:tc>
            <w:tc>
              <w:tcPr>
                <w:tcW w:w="2764" w:type="dxa"/>
              </w:tcPr>
              <w:p w14:paraId="47B8E758" w14:textId="1C2248C9" w:rsidR="00053B41" w:rsidRPr="00936127" w:rsidRDefault="00053B41" w:rsidP="00053B41">
                <w:pPr>
                  <w:spacing w:line="240" w:lineRule="auto"/>
                </w:pPr>
                <w:r w:rsidRPr="00901B67">
                  <w:t>37%</w:t>
                </w:r>
              </w:p>
            </w:tc>
          </w:tr>
          <w:tr w:rsidR="00053B41" w:rsidRPr="00936127" w14:paraId="6ECFA6D0" w14:textId="77777777" w:rsidTr="00053B41">
            <w:trPr>
              <w:trHeight w:val="567"/>
            </w:trPr>
            <w:tc>
              <w:tcPr>
                <w:tcW w:w="4521" w:type="dxa"/>
              </w:tcPr>
              <w:p w14:paraId="7F7E1A89" w14:textId="21FC4DAF" w:rsidR="00053B41" w:rsidRPr="00936127" w:rsidRDefault="00053B41" w:rsidP="00053B41">
                <w:pPr>
                  <w:spacing w:line="240" w:lineRule="auto"/>
                </w:pPr>
                <w:r w:rsidRPr="003212AD">
                  <w:t>Go to markets</w:t>
                </w:r>
              </w:p>
            </w:tc>
            <w:tc>
              <w:tcPr>
                <w:tcW w:w="2764" w:type="dxa"/>
              </w:tcPr>
              <w:p w14:paraId="23CCFF12" w14:textId="493FE667" w:rsidR="00053B41" w:rsidRPr="00936127" w:rsidRDefault="00053B41" w:rsidP="00053B41">
                <w:pPr>
                  <w:spacing w:line="240" w:lineRule="auto"/>
                </w:pPr>
                <w:r w:rsidRPr="0085084F">
                  <w:t>63%</w:t>
                </w:r>
              </w:p>
            </w:tc>
            <w:tc>
              <w:tcPr>
                <w:tcW w:w="2764" w:type="dxa"/>
              </w:tcPr>
              <w:p w14:paraId="0A620E6A" w14:textId="750BF35D" w:rsidR="00053B41" w:rsidRPr="00936127" w:rsidRDefault="00053B41" w:rsidP="00053B41">
                <w:pPr>
                  <w:spacing w:line="240" w:lineRule="auto"/>
                </w:pPr>
                <w:r w:rsidRPr="00901B67">
                  <w:t>50%</w:t>
                </w:r>
              </w:p>
            </w:tc>
          </w:tr>
          <w:tr w:rsidR="00053B41" w:rsidRPr="00936127" w14:paraId="687E78DC" w14:textId="77777777" w:rsidTr="00053B41">
            <w:trPr>
              <w:trHeight w:val="567"/>
            </w:trPr>
            <w:tc>
              <w:tcPr>
                <w:tcW w:w="4521" w:type="dxa"/>
              </w:tcPr>
              <w:p w14:paraId="2F3F5D25" w14:textId="290FB2D7" w:rsidR="00053B41" w:rsidRPr="00936127" w:rsidRDefault="00053B41" w:rsidP="00053B41">
                <w:pPr>
                  <w:spacing w:line="240" w:lineRule="auto"/>
                </w:pPr>
                <w:r w:rsidRPr="003212AD">
                  <w:t>Visit museums or art galleries</w:t>
                </w:r>
              </w:p>
            </w:tc>
            <w:tc>
              <w:tcPr>
                <w:tcW w:w="2764" w:type="dxa"/>
              </w:tcPr>
              <w:p w14:paraId="2CE5175B" w14:textId="71DC28C2" w:rsidR="00053B41" w:rsidRPr="00936127" w:rsidRDefault="00053B41" w:rsidP="00053B41">
                <w:pPr>
                  <w:spacing w:line="240" w:lineRule="auto"/>
                </w:pPr>
                <w:r w:rsidRPr="0085084F">
                  <w:t>54%</w:t>
                </w:r>
              </w:p>
            </w:tc>
            <w:tc>
              <w:tcPr>
                <w:tcW w:w="2764" w:type="dxa"/>
              </w:tcPr>
              <w:p w14:paraId="6BBDB966" w14:textId="776F8E8D" w:rsidR="00053B41" w:rsidRPr="00936127" w:rsidRDefault="00053B41" w:rsidP="00053B41">
                <w:pPr>
                  <w:spacing w:line="240" w:lineRule="auto"/>
                </w:pPr>
                <w:r w:rsidRPr="00901B67">
                  <w:t>36%</w:t>
                </w:r>
              </w:p>
            </w:tc>
          </w:tr>
          <w:tr w:rsidR="00053B41" w:rsidRPr="00936127" w14:paraId="13B5AE38" w14:textId="77777777" w:rsidTr="00053B41">
            <w:trPr>
              <w:trHeight w:val="567"/>
            </w:trPr>
            <w:tc>
              <w:tcPr>
                <w:tcW w:w="4521" w:type="dxa"/>
              </w:tcPr>
              <w:p w14:paraId="56EF8509" w14:textId="4B8B5354" w:rsidR="00053B41" w:rsidRPr="00936127" w:rsidRDefault="00053B41" w:rsidP="00053B41">
                <w:pPr>
                  <w:spacing w:line="240" w:lineRule="auto"/>
                </w:pPr>
                <w:r w:rsidRPr="003212AD">
                  <w:t>Bushwalking / rainforest walks</w:t>
                </w:r>
              </w:p>
            </w:tc>
            <w:tc>
              <w:tcPr>
                <w:tcW w:w="2764" w:type="dxa"/>
              </w:tcPr>
              <w:p w14:paraId="3DCF8070" w14:textId="7C401C68" w:rsidR="00053B41" w:rsidRPr="00936127" w:rsidRDefault="00053B41" w:rsidP="00053B41">
                <w:pPr>
                  <w:spacing w:line="240" w:lineRule="auto"/>
                </w:pPr>
                <w:r w:rsidRPr="0085084F">
                  <w:t>43%</w:t>
                </w:r>
              </w:p>
            </w:tc>
            <w:tc>
              <w:tcPr>
                <w:tcW w:w="2764" w:type="dxa"/>
              </w:tcPr>
              <w:p w14:paraId="5C7F1E2E" w14:textId="19CD59D4" w:rsidR="00053B41" w:rsidRPr="00936127" w:rsidRDefault="00053B41" w:rsidP="00053B41">
                <w:pPr>
                  <w:spacing w:line="240" w:lineRule="auto"/>
                </w:pPr>
                <w:r w:rsidRPr="00901B67">
                  <w:t>25%</w:t>
                </w:r>
              </w:p>
            </w:tc>
          </w:tr>
        </w:tbl>
        <w:p w14:paraId="5F2B5869" w14:textId="42BBA908" w:rsidR="00F8084C" w:rsidRPr="00936127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59408CD" w14:textId="3CBAC17F" w:rsidR="00DD05D7" w:rsidRPr="00936127" w:rsidRDefault="00B02202" w:rsidP="00DD05D7">
          <w:pPr>
            <w:pStyle w:val="Heading2"/>
          </w:pPr>
          <w:r w:rsidRPr="00936127">
            <w:t xml:space="preserve">Aviation </w:t>
          </w:r>
          <w:r w:rsidR="00032898" w:rsidRPr="00936127">
            <w:t>c</w:t>
          </w:r>
          <w:r w:rsidRPr="00936127">
            <w:t>apacity</w:t>
          </w:r>
        </w:p>
        <w:p w14:paraId="4B22A5EB" w14:textId="367FD885" w:rsidR="00DD05D7" w:rsidRPr="00936127" w:rsidRDefault="00DD05D7" w:rsidP="00DD05D7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2A2497" w:rsidRPr="00936127">
            <w:rPr>
              <w:b/>
              <w:bCs/>
              <w:lang w:eastAsia="zh-CN"/>
            </w:rPr>
            <w:t>6</w:t>
          </w:r>
          <w:r w:rsidRPr="00936127">
            <w:rPr>
              <w:b/>
              <w:bCs/>
              <w:lang w:eastAsia="zh-CN"/>
            </w:rPr>
            <w:t xml:space="preserve">: </w:t>
          </w:r>
          <w:r w:rsidR="00B02202" w:rsidRPr="00936127">
            <w:rPr>
              <w:b/>
              <w:bCs/>
            </w:rPr>
            <w:t>Aviation capacity</w:t>
          </w:r>
        </w:p>
        <w:p w14:paraId="54D44B3E" w14:textId="7A3E74B4" w:rsidR="00B44505" w:rsidRPr="00936127" w:rsidRDefault="002837F0" w:rsidP="00B44505">
          <w:pPr>
            <w:spacing w:before="0" w:after="160" w:line="259" w:lineRule="auto"/>
          </w:pPr>
          <w:r w:rsidRPr="00936127">
            <w:t xml:space="preserve">There is no aviation capacity data for </w:t>
          </w:r>
          <w:r w:rsidR="00C93848">
            <w:t>France</w:t>
          </w:r>
          <w:r w:rsidRPr="00936127">
            <w:t xml:space="preserve">. </w:t>
          </w:r>
        </w:p>
        <w:p w14:paraId="30CD2039" w14:textId="77777777" w:rsidR="0004656A" w:rsidRPr="00936127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936127">
            <w:br w:type="page"/>
          </w:r>
        </w:p>
        <w:p w14:paraId="0D93F57F" w14:textId="68580E90" w:rsidR="004970E0" w:rsidRPr="00936127" w:rsidRDefault="00747576" w:rsidP="004970E0">
          <w:pPr>
            <w:pStyle w:val="Heading2"/>
          </w:pPr>
          <w:r w:rsidRPr="00936127">
            <w:lastRenderedPageBreak/>
            <w:t>Australian</w:t>
          </w:r>
          <w:r>
            <w:t xml:space="preserve"> visitors to </w:t>
          </w:r>
          <w:r w:rsidR="00C93848">
            <w:t>France</w:t>
          </w:r>
        </w:p>
        <w:p w14:paraId="003DD26C" w14:textId="60B14261" w:rsidR="004970E0" w:rsidRPr="00936127" w:rsidRDefault="00747576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>Australian</w:t>
          </w:r>
          <w:r>
            <w:t xml:space="preserve"> visitors to </w:t>
          </w:r>
          <w:r w:rsidR="00E60B78">
            <w:t>market</w:t>
          </w:r>
          <w:r w:rsidR="004970E0" w:rsidRPr="00936127">
            <w:t xml:space="preserve">: </w:t>
          </w:r>
          <w:r w:rsidR="002D7673">
            <w:t>160</w:t>
          </w:r>
          <w:r w:rsidR="006A2C38" w:rsidRPr="00936127">
            <w:t>,</w:t>
          </w:r>
          <w:r w:rsidR="002D7673">
            <w:t>3</w:t>
          </w:r>
          <w:r w:rsidR="006A2C38" w:rsidRPr="00936127">
            <w:t>00</w:t>
          </w:r>
        </w:p>
        <w:p w14:paraId="5EBE1F12" w14:textId="3486DCB2" w:rsidR="004970E0" w:rsidRPr="00936127" w:rsidRDefault="00C93848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>
            <w:t>French</w:t>
          </w:r>
          <w:r w:rsidR="004970E0" w:rsidRPr="00936127">
            <w:t xml:space="preserve"> residents coming into Australia: </w:t>
          </w:r>
          <w:r w:rsidR="002D7673">
            <w:t>124,1</w:t>
          </w:r>
          <w:r w:rsidR="006A2C38" w:rsidRPr="00936127">
            <w:t>00</w:t>
          </w:r>
        </w:p>
        <w:p w14:paraId="3EBAEB54" w14:textId="5950028F" w:rsidR="004970E0" w:rsidRPr="00936127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 xml:space="preserve">NET visitor balance: </w:t>
          </w:r>
          <w:r w:rsidR="002D7673">
            <w:t>-36</w:t>
          </w:r>
          <w:r w:rsidR="00BB4E5F" w:rsidRPr="00936127">
            <w:t>,</w:t>
          </w:r>
          <w:r w:rsidR="00264759">
            <w:t>20</w:t>
          </w:r>
          <w:r w:rsidR="00BB4E5F" w:rsidRPr="00936127">
            <w:t>0</w:t>
          </w:r>
        </w:p>
        <w:p w14:paraId="0F6AFB92" w14:textId="77777777" w:rsidR="004970E0" w:rsidRPr="00936127" w:rsidRDefault="004970E0" w:rsidP="00B44505">
          <w:pPr>
            <w:spacing w:before="0" w:after="160" w:line="259" w:lineRule="auto"/>
          </w:pPr>
        </w:p>
        <w:p w14:paraId="196E52D3" w14:textId="3D6E63F6" w:rsidR="00556A2F" w:rsidRPr="00936127" w:rsidRDefault="00556A2F" w:rsidP="0051582E">
          <w:pPr>
            <w:pStyle w:val="Heading2"/>
          </w:pPr>
          <w:r w:rsidRPr="00936127">
            <w:t xml:space="preserve">Data </w:t>
          </w:r>
          <w:r w:rsidR="00032898" w:rsidRPr="00936127">
            <w:t>s</w:t>
          </w:r>
          <w:r w:rsidRPr="00936127">
            <w:t>ources</w:t>
          </w:r>
        </w:p>
        <w:p w14:paraId="386C3887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Tourism Research Australia, International Visitor Survey (IVS)</w:t>
          </w:r>
        </w:p>
        <w:p w14:paraId="2AC15EA6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Australian Bureau of Statistics, Overseas Arrivals and Departures</w:t>
          </w:r>
        </w:p>
        <w:p w14:paraId="5758C458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Tourism Research Australia, forecasts (arrivals to Australia forecasts)</w:t>
          </w:r>
        </w:p>
        <w:p w14:paraId="03714D19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Bureau of Infrastructure and Transport Research Economics, Aviation Statistics</w:t>
          </w:r>
        </w:p>
        <w:p w14:paraId="2CA7657D" w14:textId="7E552FB8" w:rsidR="00556A2F" w:rsidRPr="00936127" w:rsidRDefault="00556A2F" w:rsidP="00556A2F">
          <w:pPr>
            <w:spacing w:after="160" w:line="278" w:lineRule="auto"/>
          </w:pPr>
          <w:r w:rsidRPr="00936127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936127" w:rsidRDefault="00CB0682" w:rsidP="00CB0682">
      <w:r w:rsidRPr="00936127">
        <w:t xml:space="preserve">Prepared by Tourism Research Australia, Australian Trade and Investment Commission (Austrade). </w:t>
      </w:r>
    </w:p>
    <w:p w14:paraId="262FC0AE" w14:textId="77777777" w:rsidR="00CB0682" w:rsidRPr="00936127" w:rsidRDefault="00CB0682" w:rsidP="00CB0682">
      <w:r w:rsidRPr="00936127">
        <w:t xml:space="preserve">Visit the Tourism Research Australia website at: </w:t>
      </w:r>
      <w:hyperlink r:id="rId13">
        <w:r w:rsidRPr="00936127">
          <w:rPr>
            <w:rStyle w:val="Hyperlink"/>
          </w:rPr>
          <w:t>www.tra.gov.au</w:t>
        </w:r>
      </w:hyperlink>
      <w:r w:rsidRPr="00936127">
        <w:t xml:space="preserve">. </w:t>
      </w:r>
    </w:p>
    <w:p w14:paraId="78E6EA69" w14:textId="485AAF25" w:rsidR="004767E6" w:rsidRPr="00245E86" w:rsidRDefault="00CB0682" w:rsidP="00CB0682">
      <w:r w:rsidRPr="00936127">
        <w:t xml:space="preserve">Email us at: </w:t>
      </w:r>
      <w:hyperlink r:id="rId14">
        <w:r w:rsidRPr="00936127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2991" w14:textId="77777777" w:rsidR="00B46C60" w:rsidRDefault="00B46C60" w:rsidP="007B0021">
      <w:r>
        <w:separator/>
      </w:r>
    </w:p>
    <w:p w14:paraId="28738415" w14:textId="77777777" w:rsidR="00B46C60" w:rsidRDefault="00B46C60" w:rsidP="007B0021"/>
  </w:endnote>
  <w:endnote w:type="continuationSeparator" w:id="0">
    <w:p w14:paraId="5379BC19" w14:textId="77777777" w:rsidR="00B46C60" w:rsidRDefault="00B46C60" w:rsidP="007B0021">
      <w:r>
        <w:continuationSeparator/>
      </w:r>
    </w:p>
    <w:p w14:paraId="0031E7EC" w14:textId="77777777" w:rsidR="00B46C60" w:rsidRDefault="00B46C60" w:rsidP="007B0021"/>
  </w:endnote>
  <w:endnote w:type="continuationNotice" w:id="1">
    <w:p w14:paraId="761811CC" w14:textId="77777777" w:rsidR="00B46C60" w:rsidRDefault="00B46C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7636" w14:textId="77777777" w:rsidR="00B46C60" w:rsidRDefault="00B46C60" w:rsidP="007B0021">
      <w:r>
        <w:separator/>
      </w:r>
    </w:p>
    <w:p w14:paraId="4BEAF3DF" w14:textId="77777777" w:rsidR="00B46C60" w:rsidRDefault="00B46C60" w:rsidP="007B0021"/>
  </w:footnote>
  <w:footnote w:type="continuationSeparator" w:id="0">
    <w:p w14:paraId="3755B779" w14:textId="77777777" w:rsidR="00B46C60" w:rsidRDefault="00B46C60" w:rsidP="007B0021">
      <w:r>
        <w:continuationSeparator/>
      </w:r>
    </w:p>
    <w:p w14:paraId="6E6C5D51" w14:textId="77777777" w:rsidR="00B46C60" w:rsidRDefault="00B46C60" w:rsidP="007B0021"/>
  </w:footnote>
  <w:footnote w:type="continuationNotice" w:id="1">
    <w:p w14:paraId="4561CC5F" w14:textId="77777777" w:rsidR="00B46C60" w:rsidRDefault="00B46C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2F86"/>
    <w:rsid w:val="00015F40"/>
    <w:rsid w:val="0002743F"/>
    <w:rsid w:val="00032898"/>
    <w:rsid w:val="00040EAC"/>
    <w:rsid w:val="000464FD"/>
    <w:rsid w:val="0004656A"/>
    <w:rsid w:val="00053B41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5285"/>
    <w:rsid w:val="001B0BDD"/>
    <w:rsid w:val="001C2ECD"/>
    <w:rsid w:val="001D6AC0"/>
    <w:rsid w:val="001E186F"/>
    <w:rsid w:val="001F603E"/>
    <w:rsid w:val="00243074"/>
    <w:rsid w:val="00243F5F"/>
    <w:rsid w:val="00245C0D"/>
    <w:rsid w:val="00245E86"/>
    <w:rsid w:val="00250BF1"/>
    <w:rsid w:val="00253226"/>
    <w:rsid w:val="002535CA"/>
    <w:rsid w:val="00261F28"/>
    <w:rsid w:val="00264759"/>
    <w:rsid w:val="002749C0"/>
    <w:rsid w:val="002801EE"/>
    <w:rsid w:val="0028112D"/>
    <w:rsid w:val="00282C92"/>
    <w:rsid w:val="002837F0"/>
    <w:rsid w:val="0028696F"/>
    <w:rsid w:val="0029071D"/>
    <w:rsid w:val="002A2497"/>
    <w:rsid w:val="002A642B"/>
    <w:rsid w:val="002C0D1B"/>
    <w:rsid w:val="002C1F51"/>
    <w:rsid w:val="002C44C9"/>
    <w:rsid w:val="002D6853"/>
    <w:rsid w:val="002D7673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513F9"/>
    <w:rsid w:val="00376FCE"/>
    <w:rsid w:val="003873A3"/>
    <w:rsid w:val="00387CA6"/>
    <w:rsid w:val="00390F9A"/>
    <w:rsid w:val="00395673"/>
    <w:rsid w:val="003976B8"/>
    <w:rsid w:val="003A58AB"/>
    <w:rsid w:val="003A5910"/>
    <w:rsid w:val="003C3B0A"/>
    <w:rsid w:val="003D0704"/>
    <w:rsid w:val="003D65E7"/>
    <w:rsid w:val="003D6E8F"/>
    <w:rsid w:val="003E38E3"/>
    <w:rsid w:val="003E4598"/>
    <w:rsid w:val="003E47C6"/>
    <w:rsid w:val="003E5497"/>
    <w:rsid w:val="003F28F9"/>
    <w:rsid w:val="003F54BC"/>
    <w:rsid w:val="00406378"/>
    <w:rsid w:val="00406EA3"/>
    <w:rsid w:val="004122E0"/>
    <w:rsid w:val="00414084"/>
    <w:rsid w:val="0043062E"/>
    <w:rsid w:val="0043327B"/>
    <w:rsid w:val="0044314A"/>
    <w:rsid w:val="00444376"/>
    <w:rsid w:val="00447912"/>
    <w:rsid w:val="0045192E"/>
    <w:rsid w:val="0045276E"/>
    <w:rsid w:val="00460A41"/>
    <w:rsid w:val="00471D63"/>
    <w:rsid w:val="004767E6"/>
    <w:rsid w:val="00477832"/>
    <w:rsid w:val="00484664"/>
    <w:rsid w:val="00491D79"/>
    <w:rsid w:val="004947A1"/>
    <w:rsid w:val="004970E0"/>
    <w:rsid w:val="00497858"/>
    <w:rsid w:val="004A075C"/>
    <w:rsid w:val="004B1007"/>
    <w:rsid w:val="004B375B"/>
    <w:rsid w:val="004B44BA"/>
    <w:rsid w:val="004B798E"/>
    <w:rsid w:val="004C2005"/>
    <w:rsid w:val="004C6441"/>
    <w:rsid w:val="004C6B64"/>
    <w:rsid w:val="004D06AF"/>
    <w:rsid w:val="004D6F59"/>
    <w:rsid w:val="004E4505"/>
    <w:rsid w:val="004F414C"/>
    <w:rsid w:val="005006A9"/>
    <w:rsid w:val="00501469"/>
    <w:rsid w:val="00506963"/>
    <w:rsid w:val="0051582E"/>
    <w:rsid w:val="005202C7"/>
    <w:rsid w:val="00550CB6"/>
    <w:rsid w:val="00556A2F"/>
    <w:rsid w:val="005606D3"/>
    <w:rsid w:val="00561542"/>
    <w:rsid w:val="00571BDC"/>
    <w:rsid w:val="00591CC3"/>
    <w:rsid w:val="005A6F23"/>
    <w:rsid w:val="005B1A33"/>
    <w:rsid w:val="005C223D"/>
    <w:rsid w:val="005C4528"/>
    <w:rsid w:val="005D05B4"/>
    <w:rsid w:val="005D3E5E"/>
    <w:rsid w:val="005E66BC"/>
    <w:rsid w:val="005F06FD"/>
    <w:rsid w:val="005F08F9"/>
    <w:rsid w:val="00613015"/>
    <w:rsid w:val="006211DC"/>
    <w:rsid w:val="00631637"/>
    <w:rsid w:val="00647B2D"/>
    <w:rsid w:val="0065148D"/>
    <w:rsid w:val="00651BD8"/>
    <w:rsid w:val="00654397"/>
    <w:rsid w:val="00664683"/>
    <w:rsid w:val="0067299A"/>
    <w:rsid w:val="00694AAD"/>
    <w:rsid w:val="00696F9E"/>
    <w:rsid w:val="006A2C38"/>
    <w:rsid w:val="006B76FB"/>
    <w:rsid w:val="006C35D7"/>
    <w:rsid w:val="006D4C12"/>
    <w:rsid w:val="006E5730"/>
    <w:rsid w:val="006E74C7"/>
    <w:rsid w:val="006F7525"/>
    <w:rsid w:val="00710296"/>
    <w:rsid w:val="00725B67"/>
    <w:rsid w:val="00741836"/>
    <w:rsid w:val="0074216D"/>
    <w:rsid w:val="00745429"/>
    <w:rsid w:val="00747576"/>
    <w:rsid w:val="007514FC"/>
    <w:rsid w:val="007658AA"/>
    <w:rsid w:val="00774485"/>
    <w:rsid w:val="00776A9A"/>
    <w:rsid w:val="0078435A"/>
    <w:rsid w:val="007A0FC3"/>
    <w:rsid w:val="007B0021"/>
    <w:rsid w:val="007B7335"/>
    <w:rsid w:val="007E4DAD"/>
    <w:rsid w:val="007F7943"/>
    <w:rsid w:val="008061CC"/>
    <w:rsid w:val="00816916"/>
    <w:rsid w:val="00832501"/>
    <w:rsid w:val="008407EC"/>
    <w:rsid w:val="008514EC"/>
    <w:rsid w:val="00857A0A"/>
    <w:rsid w:val="00862E61"/>
    <w:rsid w:val="00865233"/>
    <w:rsid w:val="0087377B"/>
    <w:rsid w:val="0087477C"/>
    <w:rsid w:val="00877D9B"/>
    <w:rsid w:val="008837CE"/>
    <w:rsid w:val="008900C1"/>
    <w:rsid w:val="0089138E"/>
    <w:rsid w:val="008A5621"/>
    <w:rsid w:val="008A5795"/>
    <w:rsid w:val="008B1442"/>
    <w:rsid w:val="008B31C7"/>
    <w:rsid w:val="008B6033"/>
    <w:rsid w:val="008B74F6"/>
    <w:rsid w:val="008C186F"/>
    <w:rsid w:val="008C39BC"/>
    <w:rsid w:val="008E64E3"/>
    <w:rsid w:val="008F4FD7"/>
    <w:rsid w:val="00904581"/>
    <w:rsid w:val="00905310"/>
    <w:rsid w:val="00921435"/>
    <w:rsid w:val="0092648B"/>
    <w:rsid w:val="00936127"/>
    <w:rsid w:val="00936493"/>
    <w:rsid w:val="0094463A"/>
    <w:rsid w:val="0094560D"/>
    <w:rsid w:val="00945D44"/>
    <w:rsid w:val="00950D79"/>
    <w:rsid w:val="00951286"/>
    <w:rsid w:val="00961AFF"/>
    <w:rsid w:val="0096640D"/>
    <w:rsid w:val="00972855"/>
    <w:rsid w:val="0098379B"/>
    <w:rsid w:val="009873AB"/>
    <w:rsid w:val="00990F4E"/>
    <w:rsid w:val="00991D88"/>
    <w:rsid w:val="00996B27"/>
    <w:rsid w:val="009C307E"/>
    <w:rsid w:val="009D6B24"/>
    <w:rsid w:val="009D70B3"/>
    <w:rsid w:val="009D79DC"/>
    <w:rsid w:val="009E1D4B"/>
    <w:rsid w:val="009E6DB3"/>
    <w:rsid w:val="009F1E8A"/>
    <w:rsid w:val="00A00806"/>
    <w:rsid w:val="00A01C07"/>
    <w:rsid w:val="00A30059"/>
    <w:rsid w:val="00A46D3B"/>
    <w:rsid w:val="00A647F4"/>
    <w:rsid w:val="00A64F58"/>
    <w:rsid w:val="00A80680"/>
    <w:rsid w:val="00A8069B"/>
    <w:rsid w:val="00A922DE"/>
    <w:rsid w:val="00AC0F96"/>
    <w:rsid w:val="00AC40CD"/>
    <w:rsid w:val="00AC6373"/>
    <w:rsid w:val="00AD6A63"/>
    <w:rsid w:val="00AE3D08"/>
    <w:rsid w:val="00AE5A0C"/>
    <w:rsid w:val="00B02202"/>
    <w:rsid w:val="00B06503"/>
    <w:rsid w:val="00B123FA"/>
    <w:rsid w:val="00B44505"/>
    <w:rsid w:val="00B46C60"/>
    <w:rsid w:val="00B500CB"/>
    <w:rsid w:val="00B54801"/>
    <w:rsid w:val="00B55852"/>
    <w:rsid w:val="00B85748"/>
    <w:rsid w:val="00B96CEF"/>
    <w:rsid w:val="00BA48E9"/>
    <w:rsid w:val="00BB3860"/>
    <w:rsid w:val="00BB4E5F"/>
    <w:rsid w:val="00BC5C77"/>
    <w:rsid w:val="00BD576A"/>
    <w:rsid w:val="00BE1C64"/>
    <w:rsid w:val="00BF7E9C"/>
    <w:rsid w:val="00C03E8C"/>
    <w:rsid w:val="00C06C20"/>
    <w:rsid w:val="00C11D49"/>
    <w:rsid w:val="00C16516"/>
    <w:rsid w:val="00C279D9"/>
    <w:rsid w:val="00C27BF9"/>
    <w:rsid w:val="00C3141D"/>
    <w:rsid w:val="00C366AC"/>
    <w:rsid w:val="00C412DE"/>
    <w:rsid w:val="00C438FA"/>
    <w:rsid w:val="00C44557"/>
    <w:rsid w:val="00C455DA"/>
    <w:rsid w:val="00C5088E"/>
    <w:rsid w:val="00C55748"/>
    <w:rsid w:val="00C77C4B"/>
    <w:rsid w:val="00C93848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249F7"/>
    <w:rsid w:val="00D350E2"/>
    <w:rsid w:val="00D47636"/>
    <w:rsid w:val="00D66695"/>
    <w:rsid w:val="00D7371E"/>
    <w:rsid w:val="00D76AE4"/>
    <w:rsid w:val="00D83142"/>
    <w:rsid w:val="00D871C3"/>
    <w:rsid w:val="00D93830"/>
    <w:rsid w:val="00D9770B"/>
    <w:rsid w:val="00DA7D34"/>
    <w:rsid w:val="00DB0230"/>
    <w:rsid w:val="00DB215C"/>
    <w:rsid w:val="00DB21A7"/>
    <w:rsid w:val="00DB42F4"/>
    <w:rsid w:val="00DC23E6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46334"/>
    <w:rsid w:val="00E60B78"/>
    <w:rsid w:val="00E65FB1"/>
    <w:rsid w:val="00E902C6"/>
    <w:rsid w:val="00EA4240"/>
    <w:rsid w:val="00EB6ED6"/>
    <w:rsid w:val="00EC306F"/>
    <w:rsid w:val="00ED65F8"/>
    <w:rsid w:val="00EE05FC"/>
    <w:rsid w:val="00EE29FA"/>
    <w:rsid w:val="00EE3ABB"/>
    <w:rsid w:val="00EE4027"/>
    <w:rsid w:val="00EE70C0"/>
    <w:rsid w:val="00F00774"/>
    <w:rsid w:val="00F007D8"/>
    <w:rsid w:val="00F07EB6"/>
    <w:rsid w:val="00F11362"/>
    <w:rsid w:val="00F23FEC"/>
    <w:rsid w:val="00F33C4F"/>
    <w:rsid w:val="00F427E4"/>
    <w:rsid w:val="00F45A2B"/>
    <w:rsid w:val="00F56064"/>
    <w:rsid w:val="00F57F70"/>
    <w:rsid w:val="00F66F0A"/>
    <w:rsid w:val="00F8084C"/>
    <w:rsid w:val="00F84348"/>
    <w:rsid w:val="00F85A20"/>
    <w:rsid w:val="00F97343"/>
    <w:rsid w:val="00FA09E7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4193d32-96af-42bb-9a8d-e389b6b013dc"/>
    <ds:schemaRef ds:uri="http://www.w3.org/XML/1998/namespace"/>
    <ds:schemaRef ds:uri="http://schemas.openxmlformats.org/package/2006/metadata/core-properties"/>
    <ds:schemaRef ds:uri="932d29ee-28c9-41bc-b9e4-7f2eba331d2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2025-03-02T23:58:00Z</dcterms:created>
  <dcterms:modified xsi:type="dcterms:W3CDTF">2025-03-02T23:58:00Z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