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F7C6DD" w14:textId="46370D91" w:rsidR="007F1478" w:rsidRPr="007F1478" w:rsidRDefault="007F1478" w:rsidP="007F1478">
      <w:pPr>
        <w:pStyle w:val="Heading-level1"/>
        <w:rPr>
          <w:sz w:val="40"/>
          <w:szCs w:val="40"/>
        </w:rPr>
      </w:pPr>
      <w:r w:rsidRPr="007F1478">
        <w:rPr>
          <w:sz w:val="40"/>
          <w:szCs w:val="40"/>
        </w:rPr>
        <w:t>Navigating the Business Events interactive report</w:t>
      </w:r>
    </w:p>
    <w:p w14:paraId="4995116F" w14:textId="1A0B68B4" w:rsidR="007F1478" w:rsidRPr="007F1478" w:rsidRDefault="007F1478" w:rsidP="007F1478">
      <w:pPr>
        <w:pStyle w:val="Introcopy"/>
        <w:rPr>
          <w:color w:val="300050"/>
          <w:sz w:val="24"/>
          <w:szCs w:val="24"/>
        </w:rPr>
      </w:pPr>
      <w:r w:rsidRPr="007F1478">
        <w:rPr>
          <w:color w:val="300050"/>
          <w:sz w:val="24"/>
          <w:szCs w:val="24"/>
        </w:rPr>
        <w:t>This report contains information on how to navigate the Business Events interactive report.</w:t>
      </w:r>
      <w:r>
        <w:rPr>
          <w:color w:val="300050"/>
          <w:sz w:val="24"/>
          <w:szCs w:val="24"/>
        </w:rPr>
        <w:t xml:space="preserve"> The dashboard contains business events data at the national, state and international level with unique insights for each page. </w:t>
      </w:r>
    </w:p>
    <w:p w14:paraId="76CAA09E" w14:textId="2E3B832A" w:rsidR="007F1478" w:rsidRPr="007F1478" w:rsidRDefault="007F1478" w:rsidP="6CFF0577">
      <w:pPr>
        <w:pStyle w:val="Heading-level2"/>
        <w:rPr>
          <w:sz w:val="24"/>
          <w:szCs w:val="24"/>
        </w:rPr>
      </w:pPr>
      <w:r>
        <w:t>View insights by national, state and international level</w:t>
      </w:r>
    </w:p>
    <w:p w14:paraId="1BBFAF90" w14:textId="77777777" w:rsidR="006E4A2F" w:rsidRDefault="007F1478" w:rsidP="009C4C92">
      <w:pPr>
        <w:pStyle w:val="Body-copy"/>
        <w:rPr>
          <w:sz w:val="24"/>
          <w:szCs w:val="24"/>
        </w:rPr>
      </w:pPr>
      <w:r w:rsidRPr="007F1478">
        <w:rPr>
          <w:sz w:val="24"/>
          <w:szCs w:val="24"/>
        </w:rPr>
        <w:t>Select page selection by clicking onto either ‘NATIONAL’, ‘STATE’ and ‘INTERNATIONAL’</w:t>
      </w:r>
      <w:r w:rsidR="009C4C92">
        <w:rPr>
          <w:sz w:val="24"/>
          <w:szCs w:val="24"/>
        </w:rPr>
        <w:t xml:space="preserve"> (top middle). </w:t>
      </w:r>
    </w:p>
    <w:p w14:paraId="26D23951" w14:textId="6491EEA0" w:rsidR="007F1478" w:rsidRPr="007F1478" w:rsidRDefault="009C4C92" w:rsidP="009C4C92">
      <w:pPr>
        <w:pStyle w:val="Body-copy"/>
        <w:rPr>
          <w:sz w:val="24"/>
          <w:szCs w:val="24"/>
        </w:rPr>
      </w:pPr>
      <w:r w:rsidRPr="6CFF0577">
        <w:rPr>
          <w:sz w:val="24"/>
          <w:szCs w:val="24"/>
        </w:rPr>
        <w:t xml:space="preserve">Each page displays </w:t>
      </w:r>
      <w:r w:rsidR="006E4A2F" w:rsidRPr="6CFF0577">
        <w:rPr>
          <w:sz w:val="24"/>
          <w:szCs w:val="24"/>
        </w:rPr>
        <w:t>headline statistics for the chosen selection and a further breakdown of business event insights.</w:t>
      </w:r>
      <w:r w:rsidRPr="6CFF0577">
        <w:rPr>
          <w:sz w:val="24"/>
          <w:szCs w:val="24"/>
        </w:rPr>
        <w:t xml:space="preserve"> </w:t>
      </w:r>
    </w:p>
    <w:p w14:paraId="513384D5" w14:textId="356FB7F0" w:rsidR="00423684" w:rsidRDefault="2E06040F" w:rsidP="6CFF0577">
      <w:pPr>
        <w:pStyle w:val="Body-copy"/>
        <w:jc w:val="center"/>
      </w:pPr>
      <w:r>
        <w:rPr>
          <w:noProof/>
        </w:rPr>
        <w:drawing>
          <wp:inline distT="0" distB="0" distL="0" distR="0" wp14:anchorId="404B8573" wp14:editId="43CC651B">
            <wp:extent cx="4476748" cy="424584"/>
            <wp:effectExtent l="0" t="0" r="0" b="0"/>
            <wp:docPr id="1229762474" name="Picture 1229762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48" cy="42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7069E" w14:textId="305BEA2D" w:rsidR="007F1478" w:rsidRPr="007F1478" w:rsidRDefault="006E4A2F" w:rsidP="6CFF0577">
      <w:pPr>
        <w:pStyle w:val="Heading-level2"/>
        <w:rPr>
          <w:sz w:val="24"/>
          <w:szCs w:val="24"/>
        </w:rPr>
      </w:pPr>
      <w:r>
        <w:t xml:space="preserve">Selecting the </w:t>
      </w:r>
      <w:r w:rsidR="007F1478">
        <w:t>National</w:t>
      </w:r>
      <w:r>
        <w:t xml:space="preserve"> page</w:t>
      </w:r>
    </w:p>
    <w:p w14:paraId="50CD05E0" w14:textId="4C6AD51A" w:rsidR="009C4C92" w:rsidRDefault="009C4C92" w:rsidP="009C4C92">
      <w:pPr>
        <w:pStyle w:val="Body-copy"/>
        <w:rPr>
          <w:sz w:val="24"/>
          <w:szCs w:val="24"/>
        </w:rPr>
      </w:pPr>
      <w:r>
        <w:rPr>
          <w:sz w:val="24"/>
          <w:szCs w:val="24"/>
        </w:rPr>
        <w:t>The</w:t>
      </w:r>
      <w:r w:rsidR="007F1478" w:rsidRPr="007F1478">
        <w:rPr>
          <w:sz w:val="24"/>
          <w:szCs w:val="24"/>
        </w:rPr>
        <w:t xml:space="preserve"> ‘NATIONAL’ page</w:t>
      </w:r>
      <w:r w:rsidR="007F147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allows you to select insights </w:t>
      </w:r>
      <w:r w:rsidR="006E4A2F">
        <w:rPr>
          <w:sz w:val="24"/>
          <w:szCs w:val="24"/>
        </w:rPr>
        <w:t>for</w:t>
      </w:r>
      <w:r>
        <w:rPr>
          <w:sz w:val="24"/>
          <w:szCs w:val="24"/>
        </w:rPr>
        <w:t xml:space="preserve"> 4 types of travellers (top right drop list):</w:t>
      </w:r>
    </w:p>
    <w:p w14:paraId="3A0DDD93" w14:textId="2BDE5F25" w:rsidR="009C4C92" w:rsidRDefault="009C4C92" w:rsidP="00361F72">
      <w:pPr>
        <w:pStyle w:val="Body-copy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All visitors (aggregation of domestic daytrips, domestic overnights and international)</w:t>
      </w:r>
    </w:p>
    <w:p w14:paraId="66916498" w14:textId="77777777" w:rsidR="009C4C92" w:rsidRDefault="009C4C92" w:rsidP="00361F72">
      <w:pPr>
        <w:pStyle w:val="Body-copy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Domestic daytrips</w:t>
      </w:r>
    </w:p>
    <w:p w14:paraId="44A2970C" w14:textId="77777777" w:rsidR="009C4C92" w:rsidRDefault="009C4C92" w:rsidP="00361F72">
      <w:pPr>
        <w:pStyle w:val="Body-copy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Domestic overnight</w:t>
      </w:r>
    </w:p>
    <w:p w14:paraId="69B59144" w14:textId="41B184BE" w:rsidR="007D322A" w:rsidRDefault="009C4C92" w:rsidP="00361F72">
      <w:pPr>
        <w:pStyle w:val="Body-copy"/>
        <w:numPr>
          <w:ilvl w:val="0"/>
          <w:numId w:val="7"/>
        </w:numPr>
        <w:rPr>
          <w:sz w:val="24"/>
          <w:szCs w:val="24"/>
        </w:rPr>
      </w:pPr>
      <w:r w:rsidRPr="6CFF0577">
        <w:rPr>
          <w:sz w:val="24"/>
          <w:szCs w:val="24"/>
        </w:rPr>
        <w:t xml:space="preserve">International </w:t>
      </w:r>
    </w:p>
    <w:p w14:paraId="7C3B1297" w14:textId="47F791BB" w:rsidR="006E4A2F" w:rsidRDefault="4F9E800F" w:rsidP="6CFF0577">
      <w:pPr>
        <w:pStyle w:val="Body-copy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17EA90B" wp14:editId="7EC50E02">
            <wp:extent cx="4695824" cy="1281390"/>
            <wp:effectExtent l="0" t="0" r="0" b="0"/>
            <wp:docPr id="214530592" name="Picture 214530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4" cy="128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3BCF9" w14:textId="6664DC36" w:rsidR="006E4A2F" w:rsidRDefault="006E4A2F" w:rsidP="009C4C92">
      <w:pPr>
        <w:pStyle w:val="Body-copy"/>
        <w:rPr>
          <w:sz w:val="24"/>
          <w:szCs w:val="24"/>
        </w:rPr>
      </w:pPr>
      <w:r w:rsidRPr="6CFF0577">
        <w:rPr>
          <w:sz w:val="24"/>
          <w:szCs w:val="24"/>
        </w:rPr>
        <w:t>The top section displays a further breakdown for the chosen traveller type who attended business events and those accompan</w:t>
      </w:r>
      <w:r w:rsidR="00361F72" w:rsidRPr="6CFF0577">
        <w:rPr>
          <w:sz w:val="24"/>
          <w:szCs w:val="24"/>
        </w:rPr>
        <w:t>ied</w:t>
      </w:r>
      <w:r w:rsidRPr="6CFF0577">
        <w:rPr>
          <w:sz w:val="24"/>
          <w:szCs w:val="24"/>
        </w:rPr>
        <w:t xml:space="preserve"> people who attended business events. </w:t>
      </w:r>
    </w:p>
    <w:p w14:paraId="0E05B515" w14:textId="2CD98792" w:rsidR="2833D710" w:rsidRDefault="2833D710" w:rsidP="6CFF0577">
      <w:pPr>
        <w:pStyle w:val="Body-copy"/>
        <w:jc w:val="center"/>
      </w:pPr>
      <w:r>
        <w:rPr>
          <w:noProof/>
        </w:rPr>
        <w:lastRenderedPageBreak/>
        <w:drawing>
          <wp:inline distT="0" distB="0" distL="0" distR="0" wp14:anchorId="5F9A8978" wp14:editId="719F84F5">
            <wp:extent cx="4275792" cy="1840310"/>
            <wp:effectExtent l="0" t="0" r="0" b="0"/>
            <wp:docPr id="371118357" name="Picture 371118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33" r="9859"/>
                    <a:stretch>
                      <a:fillRect/>
                    </a:stretch>
                  </pic:blipFill>
                  <pic:spPr>
                    <a:xfrm>
                      <a:off x="0" y="0"/>
                      <a:ext cx="4275792" cy="184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342CD" w14:textId="4D7C6D8E" w:rsidR="009C4C92" w:rsidRDefault="009C4C92" w:rsidP="009C4C92">
      <w:pPr>
        <w:pStyle w:val="Body-copy"/>
        <w:rPr>
          <w:sz w:val="24"/>
          <w:szCs w:val="24"/>
        </w:rPr>
      </w:pPr>
      <w:r>
        <w:rPr>
          <w:sz w:val="24"/>
          <w:szCs w:val="24"/>
        </w:rPr>
        <w:t>The bottom section allows you to select 4 different themes to display charts and tables:</w:t>
      </w:r>
    </w:p>
    <w:p w14:paraId="4117F568" w14:textId="776AFD1E" w:rsidR="009C4C92" w:rsidRDefault="009C4C92" w:rsidP="00361F72">
      <w:pPr>
        <w:pStyle w:val="Body-copy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Spend items </w:t>
      </w:r>
    </w:p>
    <w:p w14:paraId="61F459BC" w14:textId="0A7B318D" w:rsidR="009C4C92" w:rsidRDefault="009C4C92" w:rsidP="00361F72">
      <w:pPr>
        <w:pStyle w:val="Body-copy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Venue</w:t>
      </w:r>
    </w:p>
    <w:p w14:paraId="3806EAC1" w14:textId="35378F8B" w:rsidR="009C4C92" w:rsidRDefault="009C4C92" w:rsidP="00361F72">
      <w:pPr>
        <w:pStyle w:val="Body-copy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Travel parties</w:t>
      </w:r>
    </w:p>
    <w:p w14:paraId="736ABCC6" w14:textId="7EE07389" w:rsidR="009C4C92" w:rsidRDefault="009C4C92" w:rsidP="00361F72">
      <w:pPr>
        <w:pStyle w:val="Body-copy"/>
        <w:numPr>
          <w:ilvl w:val="0"/>
          <w:numId w:val="8"/>
        </w:numPr>
        <w:rPr>
          <w:sz w:val="24"/>
          <w:szCs w:val="24"/>
        </w:rPr>
      </w:pPr>
      <w:r w:rsidRPr="6CFF0577">
        <w:rPr>
          <w:sz w:val="24"/>
          <w:szCs w:val="24"/>
        </w:rPr>
        <w:t>Days at events</w:t>
      </w:r>
    </w:p>
    <w:p w14:paraId="659A29B8" w14:textId="30AB179A" w:rsidR="00423684" w:rsidRDefault="53B6487A" w:rsidP="6CFF0577">
      <w:pPr>
        <w:pStyle w:val="Body-copy"/>
        <w:jc w:val="center"/>
      </w:pPr>
      <w:r>
        <w:rPr>
          <w:noProof/>
        </w:rPr>
        <w:drawing>
          <wp:inline distT="0" distB="0" distL="0" distR="0" wp14:anchorId="79E3C477" wp14:editId="6DA6FB2E">
            <wp:extent cx="4552948" cy="2689346"/>
            <wp:effectExtent l="0" t="0" r="0" b="0"/>
            <wp:docPr id="2022508775" name="Picture 2022508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48" cy="268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4EE15" w14:textId="407BB9F8" w:rsidR="006E4A2F" w:rsidRDefault="006E4A2F" w:rsidP="6CFF0577">
      <w:pPr>
        <w:pStyle w:val="Heading-level2"/>
        <w:rPr>
          <w:sz w:val="24"/>
          <w:szCs w:val="24"/>
        </w:rPr>
      </w:pPr>
      <w:r>
        <w:t>Selecting the State page</w:t>
      </w:r>
    </w:p>
    <w:p w14:paraId="68163546" w14:textId="1CDE321B" w:rsidR="009C4C92" w:rsidRDefault="009C4C92" w:rsidP="009C4C92">
      <w:pPr>
        <w:pStyle w:val="Body-copy"/>
        <w:rPr>
          <w:sz w:val="24"/>
          <w:szCs w:val="24"/>
        </w:rPr>
      </w:pPr>
      <w:r>
        <w:rPr>
          <w:sz w:val="24"/>
          <w:szCs w:val="24"/>
        </w:rPr>
        <w:t>The</w:t>
      </w:r>
      <w:r w:rsidRPr="007F1478">
        <w:rPr>
          <w:sz w:val="24"/>
          <w:szCs w:val="24"/>
        </w:rPr>
        <w:t xml:space="preserve"> ‘</w:t>
      </w:r>
      <w:r>
        <w:rPr>
          <w:sz w:val="24"/>
          <w:szCs w:val="24"/>
        </w:rPr>
        <w:t>STATE</w:t>
      </w:r>
      <w:r w:rsidRPr="007F1478">
        <w:rPr>
          <w:sz w:val="24"/>
          <w:szCs w:val="24"/>
        </w:rPr>
        <w:t xml:space="preserve"> page</w:t>
      </w:r>
      <w:r>
        <w:rPr>
          <w:sz w:val="24"/>
          <w:szCs w:val="24"/>
        </w:rPr>
        <w:t xml:space="preserve"> allows you to select insights for each state and territory (top right drop list):</w:t>
      </w:r>
    </w:p>
    <w:p w14:paraId="37069CD7" w14:textId="642015EB" w:rsidR="009C4C92" w:rsidRDefault="006E4A2F" w:rsidP="00361F72">
      <w:pPr>
        <w:pStyle w:val="Body-copy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ACT</w:t>
      </w:r>
    </w:p>
    <w:p w14:paraId="18F00EB1" w14:textId="433CB918" w:rsidR="006E4A2F" w:rsidRDefault="006E4A2F" w:rsidP="00361F72">
      <w:pPr>
        <w:pStyle w:val="Body-copy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New South Wales</w:t>
      </w:r>
    </w:p>
    <w:p w14:paraId="094F5359" w14:textId="5F436E9C" w:rsidR="006E4A2F" w:rsidRDefault="006E4A2F" w:rsidP="00361F72">
      <w:pPr>
        <w:pStyle w:val="Body-copy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Northern Territory</w:t>
      </w:r>
    </w:p>
    <w:p w14:paraId="3626D3DC" w14:textId="7C376F45" w:rsidR="006E4A2F" w:rsidRDefault="006E4A2F" w:rsidP="00361F72">
      <w:pPr>
        <w:pStyle w:val="Body-copy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Queensland</w:t>
      </w:r>
    </w:p>
    <w:p w14:paraId="2E231455" w14:textId="66736F89" w:rsidR="006E4A2F" w:rsidRDefault="006E4A2F" w:rsidP="00361F72">
      <w:pPr>
        <w:pStyle w:val="Body-copy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South Australia</w:t>
      </w:r>
    </w:p>
    <w:p w14:paraId="77BAFC45" w14:textId="2ADE74B7" w:rsidR="006E4A2F" w:rsidRDefault="006E4A2F" w:rsidP="00361F72">
      <w:pPr>
        <w:pStyle w:val="Body-copy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Tasmania</w:t>
      </w:r>
    </w:p>
    <w:p w14:paraId="63DBB86A" w14:textId="2A11C20E" w:rsidR="006E4A2F" w:rsidRDefault="006E4A2F" w:rsidP="00361F72">
      <w:pPr>
        <w:pStyle w:val="Body-copy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Victoria</w:t>
      </w:r>
    </w:p>
    <w:p w14:paraId="072ECEDF" w14:textId="52B6D497" w:rsidR="006E4A2F" w:rsidRPr="006E4A2F" w:rsidRDefault="006E4A2F" w:rsidP="00361F72">
      <w:pPr>
        <w:pStyle w:val="Body-copy"/>
        <w:numPr>
          <w:ilvl w:val="0"/>
          <w:numId w:val="9"/>
        </w:numPr>
        <w:rPr>
          <w:sz w:val="24"/>
          <w:szCs w:val="24"/>
        </w:rPr>
      </w:pPr>
      <w:r w:rsidRPr="6CFF0577">
        <w:rPr>
          <w:sz w:val="24"/>
          <w:szCs w:val="24"/>
        </w:rPr>
        <w:t>Western Australia</w:t>
      </w:r>
    </w:p>
    <w:p w14:paraId="7040F68B" w14:textId="6DDAD52D" w:rsidR="75F520C3" w:rsidRDefault="75F520C3" w:rsidP="6CFF0577">
      <w:pPr>
        <w:pStyle w:val="Body-copy"/>
        <w:jc w:val="center"/>
      </w:pPr>
      <w:r>
        <w:rPr>
          <w:noProof/>
        </w:rPr>
        <w:drawing>
          <wp:inline distT="0" distB="0" distL="0" distR="0" wp14:anchorId="5451E3B0" wp14:editId="778DE327">
            <wp:extent cx="4247090" cy="1391162"/>
            <wp:effectExtent l="0" t="0" r="0" b="0"/>
            <wp:docPr id="1357743916" name="Picture 1357743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7090" cy="139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B6B14" w14:textId="74191772" w:rsidR="006E4A2F" w:rsidRDefault="006E4A2F" w:rsidP="006E4A2F">
      <w:pPr>
        <w:pStyle w:val="Body-copy"/>
        <w:rPr>
          <w:sz w:val="24"/>
          <w:szCs w:val="24"/>
        </w:rPr>
      </w:pPr>
      <w:r w:rsidRPr="6CFF0577">
        <w:rPr>
          <w:sz w:val="24"/>
          <w:szCs w:val="24"/>
        </w:rPr>
        <w:t>The top section displays a further breakdown for visitors who attended business events and those accompan</w:t>
      </w:r>
      <w:r w:rsidR="00361F72" w:rsidRPr="6CFF0577">
        <w:rPr>
          <w:sz w:val="24"/>
          <w:szCs w:val="24"/>
        </w:rPr>
        <w:t>ied</w:t>
      </w:r>
      <w:r w:rsidRPr="6CFF0577">
        <w:rPr>
          <w:sz w:val="24"/>
          <w:szCs w:val="24"/>
        </w:rPr>
        <w:t xml:space="preserve"> for the chosen state</w:t>
      </w:r>
      <w:r w:rsidR="00361F72" w:rsidRPr="6CFF0577">
        <w:rPr>
          <w:sz w:val="24"/>
          <w:szCs w:val="24"/>
        </w:rPr>
        <w:t>/</w:t>
      </w:r>
      <w:r w:rsidRPr="6CFF0577">
        <w:rPr>
          <w:sz w:val="24"/>
          <w:szCs w:val="24"/>
        </w:rPr>
        <w:t xml:space="preserve">territory. </w:t>
      </w:r>
    </w:p>
    <w:p w14:paraId="0461676D" w14:textId="044960D7" w:rsidR="009C4C92" w:rsidRDefault="3B0FE12D" w:rsidP="6CFF0577">
      <w:pPr>
        <w:pStyle w:val="Body-copy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C597EAA" wp14:editId="6BF58C80">
            <wp:extent cx="4524266" cy="933496"/>
            <wp:effectExtent l="0" t="0" r="0" b="0"/>
            <wp:docPr id="556755745" name="Picture 556755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57" b="47659"/>
                    <a:stretch>
                      <a:fillRect/>
                    </a:stretch>
                  </pic:blipFill>
                  <pic:spPr>
                    <a:xfrm>
                      <a:off x="0" y="0"/>
                      <a:ext cx="4524266" cy="93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1FBF9" w14:textId="58BFF725" w:rsidR="009C4C92" w:rsidRDefault="006E4A2F" w:rsidP="009C4C92">
      <w:pPr>
        <w:pStyle w:val="Body-copy"/>
        <w:rPr>
          <w:sz w:val="24"/>
          <w:szCs w:val="24"/>
        </w:rPr>
      </w:pPr>
      <w:r w:rsidRPr="6CFF0577">
        <w:rPr>
          <w:sz w:val="24"/>
          <w:szCs w:val="24"/>
        </w:rPr>
        <w:t xml:space="preserve">The bottom section allows you </w:t>
      </w:r>
      <w:r w:rsidR="00361F72" w:rsidRPr="6CFF0577">
        <w:rPr>
          <w:sz w:val="24"/>
          <w:szCs w:val="24"/>
        </w:rPr>
        <w:t>view insights at the capital city and regional level for:</w:t>
      </w:r>
    </w:p>
    <w:p w14:paraId="615EF4B2" w14:textId="12968677" w:rsidR="00361F72" w:rsidRDefault="00361F72" w:rsidP="00361F72">
      <w:pPr>
        <w:pStyle w:val="Body-copy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Visitors (000)</w:t>
      </w:r>
    </w:p>
    <w:p w14:paraId="334FAF9D" w14:textId="68DD1283" w:rsidR="00361F72" w:rsidRDefault="00361F72" w:rsidP="00361F72">
      <w:pPr>
        <w:pStyle w:val="Body-copy"/>
        <w:numPr>
          <w:ilvl w:val="0"/>
          <w:numId w:val="10"/>
        </w:numPr>
        <w:rPr>
          <w:sz w:val="24"/>
          <w:szCs w:val="24"/>
        </w:rPr>
      </w:pPr>
      <w:r w:rsidRPr="6CFF0577">
        <w:rPr>
          <w:sz w:val="24"/>
          <w:szCs w:val="24"/>
        </w:rPr>
        <w:t>Spend in State ($m)</w:t>
      </w:r>
    </w:p>
    <w:p w14:paraId="2B6EBBB9" w14:textId="76E17586" w:rsidR="00423684" w:rsidRDefault="0686B622" w:rsidP="6CFF0577">
      <w:pPr>
        <w:pStyle w:val="Body-copy"/>
        <w:jc w:val="center"/>
      </w:pPr>
      <w:r>
        <w:rPr>
          <w:noProof/>
        </w:rPr>
        <w:lastRenderedPageBreak/>
        <w:drawing>
          <wp:inline distT="0" distB="0" distL="0" distR="0" wp14:anchorId="0FD31F08" wp14:editId="56A1FF00">
            <wp:extent cx="4428598" cy="3603303"/>
            <wp:effectExtent l="0" t="0" r="0" b="0"/>
            <wp:docPr id="929132184" name="Picture 929132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598" cy="360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E4079" w14:textId="663F74BF" w:rsidR="00361F72" w:rsidRPr="007F1478" w:rsidRDefault="00361F72" w:rsidP="6CFF0577">
      <w:pPr>
        <w:pStyle w:val="Heading-level2"/>
        <w:rPr>
          <w:sz w:val="24"/>
          <w:szCs w:val="24"/>
        </w:rPr>
      </w:pPr>
      <w:r>
        <w:t>Selecting the International page</w:t>
      </w:r>
    </w:p>
    <w:p w14:paraId="1B5C5247" w14:textId="79D107F1" w:rsidR="00361F72" w:rsidRDefault="00361F72" w:rsidP="00361F72">
      <w:pPr>
        <w:pStyle w:val="Body-copy"/>
        <w:rPr>
          <w:sz w:val="24"/>
          <w:szCs w:val="24"/>
        </w:rPr>
      </w:pPr>
      <w:r>
        <w:rPr>
          <w:sz w:val="24"/>
          <w:szCs w:val="24"/>
        </w:rPr>
        <w:t>The</w:t>
      </w:r>
      <w:r w:rsidRPr="007F1478">
        <w:rPr>
          <w:sz w:val="24"/>
          <w:szCs w:val="24"/>
        </w:rPr>
        <w:t xml:space="preserve"> ‘</w:t>
      </w:r>
      <w:r>
        <w:rPr>
          <w:sz w:val="24"/>
          <w:szCs w:val="24"/>
        </w:rPr>
        <w:t>INTERNATIONAL’</w:t>
      </w:r>
      <w:r w:rsidRPr="007F1478">
        <w:rPr>
          <w:sz w:val="24"/>
          <w:szCs w:val="24"/>
        </w:rPr>
        <w:t xml:space="preserve"> page</w:t>
      </w:r>
      <w:r>
        <w:rPr>
          <w:sz w:val="24"/>
          <w:szCs w:val="24"/>
        </w:rPr>
        <w:t xml:space="preserve"> allows you to select insights for international travellers across 4 different measures:</w:t>
      </w:r>
    </w:p>
    <w:p w14:paraId="7F0F2D0D" w14:textId="5E95F29F" w:rsidR="00361F72" w:rsidRDefault="00361F72" w:rsidP="00361F72">
      <w:pPr>
        <w:pStyle w:val="Body-copy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Visitors (000)</w:t>
      </w:r>
    </w:p>
    <w:p w14:paraId="7301CD25" w14:textId="165AA008" w:rsidR="00361F72" w:rsidRDefault="00361F72" w:rsidP="00361F72">
      <w:pPr>
        <w:pStyle w:val="Body-copy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Visitor nights (000)</w:t>
      </w:r>
    </w:p>
    <w:p w14:paraId="56489B9D" w14:textId="55E73302" w:rsidR="00361F72" w:rsidRDefault="00361F72" w:rsidP="00361F72">
      <w:pPr>
        <w:pStyle w:val="Body-copy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Spend in Australia ($000)</w:t>
      </w:r>
    </w:p>
    <w:p w14:paraId="1425950E" w14:textId="564A3360" w:rsidR="00361F72" w:rsidRDefault="00361F72" w:rsidP="00361F72">
      <w:pPr>
        <w:pStyle w:val="Body-copy"/>
        <w:numPr>
          <w:ilvl w:val="0"/>
          <w:numId w:val="11"/>
        </w:numPr>
        <w:rPr>
          <w:sz w:val="24"/>
          <w:szCs w:val="24"/>
        </w:rPr>
      </w:pPr>
      <w:r w:rsidRPr="6CFF0577">
        <w:rPr>
          <w:sz w:val="24"/>
          <w:szCs w:val="24"/>
        </w:rPr>
        <w:t xml:space="preserve">Total </w:t>
      </w:r>
      <w:proofErr w:type="gramStart"/>
      <w:r w:rsidRPr="6CFF0577">
        <w:rPr>
          <w:sz w:val="24"/>
          <w:szCs w:val="24"/>
        </w:rPr>
        <w:t>trip</w:t>
      </w:r>
      <w:proofErr w:type="gramEnd"/>
      <w:r w:rsidRPr="6CFF0577">
        <w:rPr>
          <w:sz w:val="24"/>
          <w:szCs w:val="24"/>
        </w:rPr>
        <w:t xml:space="preserve"> spend ($000)</w:t>
      </w:r>
    </w:p>
    <w:p w14:paraId="752B4FDB" w14:textId="68E0CE86" w:rsidR="00361F72" w:rsidRDefault="0B87DFE4" w:rsidP="6CFF0577">
      <w:pPr>
        <w:pStyle w:val="Body-copy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8E60FEE" wp14:editId="5AA5FAA2">
            <wp:extent cx="4314824" cy="2161002"/>
            <wp:effectExtent l="0" t="0" r="0" b="0"/>
            <wp:docPr id="1999222557" name="Picture 1999222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4" cy="216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788CC" w14:textId="5E8EFA9A" w:rsidR="00361F72" w:rsidRDefault="00361F72" w:rsidP="6CFF0577">
      <w:pPr>
        <w:pStyle w:val="Body-copy"/>
        <w:rPr>
          <w:sz w:val="24"/>
          <w:szCs w:val="24"/>
        </w:rPr>
      </w:pPr>
      <w:r w:rsidRPr="6CFF0577">
        <w:rPr>
          <w:sz w:val="24"/>
          <w:szCs w:val="24"/>
        </w:rPr>
        <w:lastRenderedPageBreak/>
        <w:t xml:space="preserve">The top section displays the top 10 international origins for business event travellers for the chosen measure.  </w:t>
      </w:r>
    </w:p>
    <w:p w14:paraId="462E9E82" w14:textId="159B3A0B" w:rsidR="00361F72" w:rsidRPr="007F1478" w:rsidRDefault="5C28AC6F" w:rsidP="6CFF0577">
      <w:pPr>
        <w:pStyle w:val="Body-copy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B61DF5F" wp14:editId="009E74C6">
            <wp:extent cx="4514848" cy="1940298"/>
            <wp:effectExtent l="0" t="0" r="0" b="0"/>
            <wp:docPr id="1334920579" name="Picture 1334920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17"/>
                    <a:stretch>
                      <a:fillRect/>
                    </a:stretch>
                  </pic:blipFill>
                  <pic:spPr>
                    <a:xfrm>
                      <a:off x="0" y="0"/>
                      <a:ext cx="4514848" cy="194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500D8" w14:textId="569457F2" w:rsidR="00361F72" w:rsidRPr="007F1478" w:rsidRDefault="00361F72" w:rsidP="00361F72">
      <w:pPr>
        <w:pStyle w:val="Body-copy"/>
        <w:rPr>
          <w:sz w:val="24"/>
          <w:szCs w:val="24"/>
        </w:rPr>
      </w:pPr>
      <w:r w:rsidRPr="6CFF0577">
        <w:rPr>
          <w:sz w:val="24"/>
          <w:szCs w:val="24"/>
        </w:rPr>
        <w:t>The bottom section shows the top 10 activities engaged international travellers who attended business events or those accompanied.</w:t>
      </w:r>
    </w:p>
    <w:p w14:paraId="17EDC334" w14:textId="01D468AD" w:rsidR="47193529" w:rsidRDefault="47193529" w:rsidP="6CFF0577">
      <w:pPr>
        <w:pStyle w:val="Body-copy"/>
        <w:jc w:val="center"/>
      </w:pPr>
      <w:r>
        <w:rPr>
          <w:noProof/>
        </w:rPr>
        <w:drawing>
          <wp:inline distT="0" distB="0" distL="0" distR="0" wp14:anchorId="2B015A65" wp14:editId="60E972AE">
            <wp:extent cx="3876674" cy="1851257"/>
            <wp:effectExtent l="0" t="0" r="0" b="0"/>
            <wp:docPr id="1856919101" name="Picture 1856919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4" cy="185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FCA10" w14:textId="7FF3DC30" w:rsidR="23755707" w:rsidRDefault="23755707" w:rsidP="23755707">
      <w:pPr>
        <w:pStyle w:val="Body-copy"/>
        <w:rPr>
          <w:sz w:val="24"/>
          <w:szCs w:val="24"/>
        </w:rPr>
      </w:pPr>
    </w:p>
    <w:p w14:paraId="7593B9B6" w14:textId="2C4DF4F9" w:rsidR="18530D32" w:rsidRDefault="18530D32" w:rsidP="6CFF0577">
      <w:pPr>
        <w:pStyle w:val="Heading-level2"/>
        <w:rPr>
          <w:sz w:val="24"/>
          <w:szCs w:val="24"/>
        </w:rPr>
      </w:pPr>
      <w:r w:rsidRPr="6CFF0577">
        <w:t>Exporting the report</w:t>
      </w:r>
    </w:p>
    <w:p w14:paraId="7F64220F" w14:textId="00B206BB" w:rsidR="18530D32" w:rsidRDefault="18530D32" w:rsidP="23755707">
      <w:pPr>
        <w:spacing w:before="200" w:after="200"/>
        <w:rPr>
          <w:rFonts w:eastAsiaTheme="minorEastAsia"/>
          <w:sz w:val="24"/>
          <w:szCs w:val="24"/>
        </w:rPr>
      </w:pPr>
      <w:r w:rsidRPr="23755707">
        <w:rPr>
          <w:rFonts w:eastAsiaTheme="minorEastAsia"/>
          <w:sz w:val="24"/>
          <w:szCs w:val="24"/>
        </w:rPr>
        <w:t>The visual report can be printed and exported to a PDF. This works best when it is opened in its own window.</w:t>
      </w:r>
    </w:p>
    <w:p w14:paraId="305F2379" w14:textId="4D25E492" w:rsidR="18530D32" w:rsidRDefault="18530D32" w:rsidP="23755707">
      <w:pPr>
        <w:pStyle w:val="ListParagraph"/>
        <w:numPr>
          <w:ilvl w:val="0"/>
          <w:numId w:val="1"/>
        </w:numPr>
        <w:spacing w:after="0"/>
        <w:rPr>
          <w:rFonts w:eastAsiaTheme="minorEastAsia"/>
          <w:sz w:val="24"/>
          <w:szCs w:val="24"/>
        </w:rPr>
      </w:pPr>
      <w:r w:rsidRPr="23755707">
        <w:rPr>
          <w:rFonts w:eastAsiaTheme="minorEastAsia"/>
          <w:sz w:val="24"/>
          <w:szCs w:val="24"/>
        </w:rPr>
        <w:t xml:space="preserve">Navigate to </w:t>
      </w:r>
      <w:hyperlink r:id="rId18">
        <w:r w:rsidR="41CF3DC4" w:rsidRPr="23755707">
          <w:rPr>
            <w:rStyle w:val="Hyperlink"/>
            <w:rFonts w:eastAsiaTheme="minorEastAsia"/>
            <w:sz w:val="24"/>
            <w:szCs w:val="24"/>
          </w:rPr>
          <w:t>https://app.powerbi.com/view?r=eyJrIjoiMWE5ZmYzMTEtYjcwZC00MTUyLTlkODktMTEwNThkZjQ0ZmU3IiwidCI6ImM2YmE3ZDI3LWE5N2EtNDBhNC04MmU0LTRkMjMxMzFkZTlmNCJ9</w:t>
        </w:r>
      </w:hyperlink>
      <w:r w:rsidR="41CF3DC4" w:rsidRPr="23755707">
        <w:rPr>
          <w:rFonts w:eastAsiaTheme="minorEastAsia"/>
          <w:sz w:val="24"/>
          <w:szCs w:val="24"/>
        </w:rPr>
        <w:t xml:space="preserve"> </w:t>
      </w:r>
    </w:p>
    <w:p w14:paraId="13A36F11" w14:textId="044A6F7F" w:rsidR="18530D32" w:rsidRDefault="18530D32" w:rsidP="23755707">
      <w:pPr>
        <w:pStyle w:val="ListParagraph"/>
        <w:numPr>
          <w:ilvl w:val="0"/>
          <w:numId w:val="1"/>
        </w:numPr>
        <w:spacing w:after="0"/>
        <w:rPr>
          <w:rFonts w:eastAsiaTheme="minorEastAsia"/>
          <w:sz w:val="24"/>
          <w:szCs w:val="24"/>
        </w:rPr>
      </w:pPr>
      <w:r w:rsidRPr="23755707">
        <w:rPr>
          <w:rFonts w:eastAsiaTheme="minorEastAsia"/>
          <w:sz w:val="24"/>
          <w:szCs w:val="24"/>
        </w:rPr>
        <w:t>Click within the Power BI frame.</w:t>
      </w:r>
    </w:p>
    <w:p w14:paraId="2D9C1A83" w14:textId="0C2F3E7B" w:rsidR="18530D32" w:rsidRDefault="18530D32" w:rsidP="23755707">
      <w:pPr>
        <w:pStyle w:val="ListParagraph"/>
        <w:numPr>
          <w:ilvl w:val="0"/>
          <w:numId w:val="1"/>
        </w:numPr>
        <w:spacing w:after="0"/>
        <w:rPr>
          <w:rFonts w:eastAsiaTheme="minorEastAsia"/>
          <w:sz w:val="24"/>
          <w:szCs w:val="24"/>
        </w:rPr>
      </w:pPr>
      <w:r w:rsidRPr="23755707">
        <w:rPr>
          <w:rFonts w:eastAsiaTheme="minorEastAsia"/>
          <w:sz w:val="24"/>
          <w:szCs w:val="24"/>
        </w:rPr>
        <w:t>Select the print options for your page.</w:t>
      </w:r>
    </w:p>
    <w:p w14:paraId="7420C8C0" w14:textId="683233A1" w:rsidR="18530D32" w:rsidRDefault="18530D32" w:rsidP="23755707">
      <w:pPr>
        <w:pStyle w:val="ListParagraph"/>
        <w:numPr>
          <w:ilvl w:val="0"/>
          <w:numId w:val="1"/>
        </w:numPr>
        <w:spacing w:after="0"/>
        <w:rPr>
          <w:rFonts w:eastAsiaTheme="minorEastAsia"/>
          <w:sz w:val="24"/>
          <w:szCs w:val="24"/>
        </w:rPr>
      </w:pPr>
      <w:r w:rsidRPr="23755707">
        <w:rPr>
          <w:rFonts w:eastAsiaTheme="minorEastAsia"/>
          <w:sz w:val="24"/>
          <w:szCs w:val="24"/>
        </w:rPr>
        <w:t xml:space="preserve">If exporting to a PDF, select </w:t>
      </w:r>
      <w:r w:rsidRPr="23755707">
        <w:rPr>
          <w:rFonts w:eastAsiaTheme="minorEastAsia"/>
          <w:i/>
          <w:iCs/>
          <w:sz w:val="24"/>
          <w:szCs w:val="24"/>
        </w:rPr>
        <w:t>Save as PDF</w:t>
      </w:r>
      <w:r w:rsidRPr="23755707">
        <w:rPr>
          <w:rFonts w:eastAsiaTheme="minorEastAsia"/>
          <w:sz w:val="24"/>
          <w:szCs w:val="24"/>
        </w:rPr>
        <w:t xml:space="preserve"> or other PDF options.</w:t>
      </w:r>
    </w:p>
    <w:p w14:paraId="7C1170C3" w14:textId="7178E395" w:rsidR="18530D32" w:rsidRDefault="18530D32" w:rsidP="23755707">
      <w:pPr>
        <w:pStyle w:val="ListParagraph"/>
        <w:numPr>
          <w:ilvl w:val="0"/>
          <w:numId w:val="1"/>
        </w:numPr>
        <w:spacing w:after="0"/>
        <w:rPr>
          <w:rFonts w:eastAsiaTheme="minorEastAsia"/>
          <w:sz w:val="24"/>
          <w:szCs w:val="24"/>
        </w:rPr>
      </w:pPr>
      <w:r w:rsidRPr="23755707">
        <w:rPr>
          <w:rFonts w:eastAsiaTheme="minorEastAsia"/>
          <w:sz w:val="24"/>
          <w:szCs w:val="24"/>
        </w:rPr>
        <w:t>Under more or advanced setting options, ensure background graphics are enabled. This will ensure all visual elements are exported.</w:t>
      </w:r>
    </w:p>
    <w:p w14:paraId="3912344B" w14:textId="52E81C63" w:rsidR="29353BCF" w:rsidRDefault="29353BCF" w:rsidP="23755707">
      <w:pPr>
        <w:pStyle w:val="ListParagraph"/>
        <w:spacing w:after="0"/>
        <w:ind w:hanging="360"/>
        <w:jc w:val="center"/>
      </w:pPr>
      <w:r>
        <w:rPr>
          <w:noProof/>
        </w:rPr>
        <w:lastRenderedPageBreak/>
        <w:drawing>
          <wp:inline distT="0" distB="0" distL="0" distR="0" wp14:anchorId="6A342CB4" wp14:editId="1EBA013F">
            <wp:extent cx="2676376" cy="1237595"/>
            <wp:effectExtent l="0" t="0" r="0" b="0"/>
            <wp:docPr id="677779182" name="Picture 677779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376" cy="123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1311B" w14:textId="6444F252" w:rsidR="18530D32" w:rsidRDefault="18530D32" w:rsidP="23755707">
      <w:pPr>
        <w:pStyle w:val="ListParagraph"/>
        <w:numPr>
          <w:ilvl w:val="0"/>
          <w:numId w:val="1"/>
        </w:numPr>
        <w:spacing w:after="0"/>
        <w:rPr>
          <w:rFonts w:eastAsiaTheme="minorEastAsia"/>
          <w:sz w:val="24"/>
          <w:szCs w:val="24"/>
        </w:rPr>
      </w:pPr>
      <w:r w:rsidRPr="23755707">
        <w:rPr>
          <w:rFonts w:eastAsiaTheme="minorEastAsia"/>
          <w:sz w:val="24"/>
          <w:szCs w:val="24"/>
        </w:rPr>
        <w:t xml:space="preserve"> Complete the printing or export process.</w:t>
      </w:r>
    </w:p>
    <w:p w14:paraId="29977317" w14:textId="06269DF5" w:rsidR="23755707" w:rsidRDefault="23755707" w:rsidP="23755707">
      <w:pPr>
        <w:pStyle w:val="Body-copy"/>
        <w:rPr>
          <w:sz w:val="24"/>
          <w:szCs w:val="24"/>
        </w:rPr>
      </w:pPr>
    </w:p>
    <w:sectPr w:rsidR="23755707">
      <w:headerReference w:type="even" r:id="rId20"/>
      <w:headerReference w:type="default" r:id="rId21"/>
      <w:footerReference w:type="even" r:id="rId22"/>
      <w:headerReference w:type="first" r:id="rId23"/>
      <w:footerReference w:type="firs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8FEDAB" w14:textId="77777777" w:rsidR="00DE5550" w:rsidRDefault="00DE5550" w:rsidP="007F1478">
      <w:pPr>
        <w:spacing w:after="0" w:line="240" w:lineRule="auto"/>
      </w:pPr>
      <w:r>
        <w:separator/>
      </w:r>
    </w:p>
  </w:endnote>
  <w:endnote w:type="continuationSeparator" w:id="0">
    <w:p w14:paraId="62EBB4C9" w14:textId="77777777" w:rsidR="00DE5550" w:rsidRDefault="00DE5550" w:rsidP="007F14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5AB073" w14:textId="7EE447C1" w:rsidR="007F1478" w:rsidRDefault="007F147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16A1BD76" wp14:editId="32195A6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91160"/>
              <wp:effectExtent l="0" t="0" r="635" b="0"/>
              <wp:wrapNone/>
              <wp:docPr id="706073965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0832B2" w14:textId="788DDB49" w:rsidR="007F1478" w:rsidRPr="007F1478" w:rsidRDefault="007F1478" w:rsidP="007F147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7F1478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A1BD7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3.45pt;height:30.8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" filled="f" stroked="f">
              <v:textbox style="mso-fit-shape-to-text:t" inset="0,0,0,15pt">
                <w:txbxContent>
                  <w:p w14:paraId="7F0832B2" w14:textId="788DDB49" w:rsidR="007F1478" w:rsidRPr="007F1478" w:rsidRDefault="007F1478" w:rsidP="007F147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7F1478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59473F" w14:textId="648FF433" w:rsidR="007F1478" w:rsidRDefault="007F147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01983D1F" wp14:editId="0D7215D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91160"/>
              <wp:effectExtent l="0" t="0" r="635" b="0"/>
              <wp:wrapNone/>
              <wp:docPr id="924078334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E53B4B" w14:textId="2E205263" w:rsidR="007F1478" w:rsidRPr="007F1478" w:rsidRDefault="007F1478" w:rsidP="007F147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7F1478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983D1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43.45pt;height:30.8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" filled="f" stroked="f">
              <v:textbox style="mso-fit-shape-to-text:t" inset="0,0,0,15pt">
                <w:txbxContent>
                  <w:p w14:paraId="0DE53B4B" w14:textId="2E205263" w:rsidR="007F1478" w:rsidRPr="007F1478" w:rsidRDefault="007F1478" w:rsidP="007F147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7F1478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111863" w14:textId="77777777" w:rsidR="00DE5550" w:rsidRDefault="00DE5550" w:rsidP="007F1478">
      <w:pPr>
        <w:spacing w:after="0" w:line="240" w:lineRule="auto"/>
      </w:pPr>
      <w:r>
        <w:separator/>
      </w:r>
    </w:p>
  </w:footnote>
  <w:footnote w:type="continuationSeparator" w:id="0">
    <w:p w14:paraId="2DA3B1B2" w14:textId="77777777" w:rsidR="00DE5550" w:rsidRDefault="00DE5550" w:rsidP="007F14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4F6AEC" w14:textId="2F305E00" w:rsidR="007F1478" w:rsidRDefault="007F147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D92FA24" wp14:editId="7CEAAE25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1160"/>
              <wp:effectExtent l="0" t="0" r="635" b="8890"/>
              <wp:wrapNone/>
              <wp:docPr id="101561874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7F2321" w14:textId="2D7391F7" w:rsidR="007F1478" w:rsidRPr="007F1478" w:rsidRDefault="007F1478" w:rsidP="007F147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7F1478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92FA2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30.8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" filled="f" stroked="f">
              <v:textbox style="mso-fit-shape-to-text:t" inset="0,15pt,0,0">
                <w:txbxContent>
                  <w:p w14:paraId="497F2321" w14:textId="2D7391F7" w:rsidR="007F1478" w:rsidRPr="007F1478" w:rsidRDefault="007F1478" w:rsidP="007F147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7F1478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FFD2FE" w14:textId="5B143F10" w:rsidR="007F1478" w:rsidRDefault="007F147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2C42DF8" wp14:editId="6F6B8655">
              <wp:simplePos x="914400" y="45085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1160"/>
              <wp:effectExtent l="0" t="0" r="635" b="8890"/>
              <wp:wrapNone/>
              <wp:docPr id="2116586776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BCAF7A" w14:textId="5A6C8493" w:rsidR="007F1478" w:rsidRPr="007F1478" w:rsidRDefault="007F1478" w:rsidP="007F147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C42DF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3.45pt;height:30.8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" filled="f" stroked="f">
              <v:textbox style="mso-fit-shape-to-text:t" inset="0,15pt,0,0">
                <w:txbxContent>
                  <w:p w14:paraId="64BCAF7A" w14:textId="5A6C8493" w:rsidR="007F1478" w:rsidRPr="007F1478" w:rsidRDefault="007F1478" w:rsidP="007F147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DAAB6" w14:textId="066AFCB1" w:rsidR="007F1478" w:rsidRDefault="007F147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16CC7A6" wp14:editId="0527FF9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1160"/>
              <wp:effectExtent l="0" t="0" r="635" b="8890"/>
              <wp:wrapNone/>
              <wp:docPr id="1774739610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49658F" w14:textId="47C9DF63" w:rsidR="007F1478" w:rsidRPr="007F1478" w:rsidRDefault="007F1478" w:rsidP="007F147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7F1478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6CC7A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43.45pt;height:30.8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" filled="f" stroked="f">
              <v:textbox style="mso-fit-shape-to-text:t" inset="0,15pt,0,0">
                <w:txbxContent>
                  <w:p w14:paraId="1149658F" w14:textId="47C9DF63" w:rsidR="007F1478" w:rsidRPr="007F1478" w:rsidRDefault="007F1478" w:rsidP="007F147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7F1478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6C6F62"/>
    <w:multiLevelType w:val="hybridMultilevel"/>
    <w:tmpl w:val="B99E637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677C7A"/>
    <w:multiLevelType w:val="hybridMultilevel"/>
    <w:tmpl w:val="295C0D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C561FA"/>
    <w:multiLevelType w:val="hybridMultilevel"/>
    <w:tmpl w:val="AFF26A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9B4F41"/>
    <w:multiLevelType w:val="hybridMultilevel"/>
    <w:tmpl w:val="295C0D0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801F77"/>
    <w:multiLevelType w:val="hybridMultilevel"/>
    <w:tmpl w:val="909C44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058FF"/>
    <w:multiLevelType w:val="hybridMultilevel"/>
    <w:tmpl w:val="D3CE33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AE77D0"/>
    <w:multiLevelType w:val="hybridMultilevel"/>
    <w:tmpl w:val="0D4A15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602E04"/>
    <w:multiLevelType w:val="hybridMultilevel"/>
    <w:tmpl w:val="27B2636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B7DC32"/>
    <w:multiLevelType w:val="hybridMultilevel"/>
    <w:tmpl w:val="23641856"/>
    <w:lvl w:ilvl="0" w:tplc="F04E8306">
      <w:start w:val="1"/>
      <w:numFmt w:val="decimal"/>
      <w:lvlText w:val="%1."/>
      <w:lvlJc w:val="left"/>
      <w:pPr>
        <w:ind w:left="720" w:hanging="360"/>
      </w:pPr>
    </w:lvl>
    <w:lvl w:ilvl="1" w:tplc="DD86EE3E">
      <w:start w:val="1"/>
      <w:numFmt w:val="lowerLetter"/>
      <w:lvlText w:val="%2."/>
      <w:lvlJc w:val="left"/>
      <w:pPr>
        <w:ind w:left="1440" w:hanging="360"/>
      </w:pPr>
    </w:lvl>
    <w:lvl w:ilvl="2" w:tplc="4CA265F6">
      <w:start w:val="1"/>
      <w:numFmt w:val="lowerRoman"/>
      <w:lvlText w:val="%3."/>
      <w:lvlJc w:val="right"/>
      <w:pPr>
        <w:ind w:left="2160" w:hanging="180"/>
      </w:pPr>
    </w:lvl>
    <w:lvl w:ilvl="3" w:tplc="096271CC">
      <w:start w:val="1"/>
      <w:numFmt w:val="decimal"/>
      <w:lvlText w:val="%4."/>
      <w:lvlJc w:val="left"/>
      <w:pPr>
        <w:ind w:left="2880" w:hanging="360"/>
      </w:pPr>
    </w:lvl>
    <w:lvl w:ilvl="4" w:tplc="05D64F6E">
      <w:start w:val="1"/>
      <w:numFmt w:val="lowerLetter"/>
      <w:lvlText w:val="%5."/>
      <w:lvlJc w:val="left"/>
      <w:pPr>
        <w:ind w:left="3600" w:hanging="360"/>
      </w:pPr>
    </w:lvl>
    <w:lvl w:ilvl="5" w:tplc="BE6E30C0">
      <w:start w:val="1"/>
      <w:numFmt w:val="lowerRoman"/>
      <w:lvlText w:val="%6."/>
      <w:lvlJc w:val="right"/>
      <w:pPr>
        <w:ind w:left="4320" w:hanging="180"/>
      </w:pPr>
    </w:lvl>
    <w:lvl w:ilvl="6" w:tplc="8E8C3C76">
      <w:start w:val="1"/>
      <w:numFmt w:val="decimal"/>
      <w:lvlText w:val="%7."/>
      <w:lvlJc w:val="left"/>
      <w:pPr>
        <w:ind w:left="5040" w:hanging="360"/>
      </w:pPr>
    </w:lvl>
    <w:lvl w:ilvl="7" w:tplc="F034BE96">
      <w:start w:val="1"/>
      <w:numFmt w:val="lowerLetter"/>
      <w:lvlText w:val="%8."/>
      <w:lvlJc w:val="left"/>
      <w:pPr>
        <w:ind w:left="5760" w:hanging="360"/>
      </w:pPr>
    </w:lvl>
    <w:lvl w:ilvl="8" w:tplc="01207B4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B97144"/>
    <w:multiLevelType w:val="hybridMultilevel"/>
    <w:tmpl w:val="28523E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676525"/>
    <w:multiLevelType w:val="hybridMultilevel"/>
    <w:tmpl w:val="0D364AF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426699">
    <w:abstractNumId w:val="8"/>
  </w:num>
  <w:num w:numId="2" w16cid:durableId="2032489245">
    <w:abstractNumId w:val="1"/>
  </w:num>
  <w:num w:numId="3" w16cid:durableId="232474377">
    <w:abstractNumId w:val="7"/>
  </w:num>
  <w:num w:numId="4" w16cid:durableId="1040208714">
    <w:abstractNumId w:val="3"/>
  </w:num>
  <w:num w:numId="5" w16cid:durableId="920287591">
    <w:abstractNumId w:val="0"/>
  </w:num>
  <w:num w:numId="6" w16cid:durableId="1078287028">
    <w:abstractNumId w:val="10"/>
  </w:num>
  <w:num w:numId="7" w16cid:durableId="150030571">
    <w:abstractNumId w:val="9"/>
  </w:num>
  <w:num w:numId="8" w16cid:durableId="1690914253">
    <w:abstractNumId w:val="5"/>
  </w:num>
  <w:num w:numId="9" w16cid:durableId="1909419747">
    <w:abstractNumId w:val="2"/>
  </w:num>
  <w:num w:numId="10" w16cid:durableId="949438368">
    <w:abstractNumId w:val="6"/>
  </w:num>
  <w:num w:numId="11" w16cid:durableId="15458258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478"/>
    <w:rsid w:val="000F36D9"/>
    <w:rsid w:val="0013066D"/>
    <w:rsid w:val="00251122"/>
    <w:rsid w:val="00361F72"/>
    <w:rsid w:val="00423684"/>
    <w:rsid w:val="00523018"/>
    <w:rsid w:val="006E4A2F"/>
    <w:rsid w:val="007D322A"/>
    <w:rsid w:val="007F1478"/>
    <w:rsid w:val="009C4C92"/>
    <w:rsid w:val="009F7577"/>
    <w:rsid w:val="00A540DC"/>
    <w:rsid w:val="00BC43BA"/>
    <w:rsid w:val="00DE5550"/>
    <w:rsid w:val="00FA7AC9"/>
    <w:rsid w:val="0686B622"/>
    <w:rsid w:val="0B87DFE4"/>
    <w:rsid w:val="0BA5D490"/>
    <w:rsid w:val="0E154199"/>
    <w:rsid w:val="159A66C0"/>
    <w:rsid w:val="18530D32"/>
    <w:rsid w:val="1A400C53"/>
    <w:rsid w:val="23755707"/>
    <w:rsid w:val="23D98AFE"/>
    <w:rsid w:val="2833D710"/>
    <w:rsid w:val="29353BCF"/>
    <w:rsid w:val="29D93104"/>
    <w:rsid w:val="2BE4B0F5"/>
    <w:rsid w:val="2E06040F"/>
    <w:rsid w:val="35E494AE"/>
    <w:rsid w:val="39F6CC60"/>
    <w:rsid w:val="3A153A85"/>
    <w:rsid w:val="3B0FE12D"/>
    <w:rsid w:val="3DBA6B4E"/>
    <w:rsid w:val="41CF3DC4"/>
    <w:rsid w:val="47193529"/>
    <w:rsid w:val="476BF9AD"/>
    <w:rsid w:val="4F9E800F"/>
    <w:rsid w:val="50EC92CB"/>
    <w:rsid w:val="53B6487A"/>
    <w:rsid w:val="566E4BB7"/>
    <w:rsid w:val="5C28AC6F"/>
    <w:rsid w:val="6CFF0577"/>
    <w:rsid w:val="6F515B48"/>
    <w:rsid w:val="75F520C3"/>
    <w:rsid w:val="761DF48A"/>
    <w:rsid w:val="79096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BD5A375"/>
  <w15:chartTrackingRefBased/>
  <w15:docId w15:val="{D1B5FA4A-C866-411B-8149-68A873005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14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14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14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F14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14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14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14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14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14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14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14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F14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F14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14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14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14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14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14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F14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F14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14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F14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F14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F14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F14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F14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14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14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F147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F14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478"/>
  </w:style>
  <w:style w:type="paragraph" w:styleId="Footer">
    <w:name w:val="footer"/>
    <w:basedOn w:val="Normal"/>
    <w:link w:val="FooterChar"/>
    <w:uiPriority w:val="99"/>
    <w:unhideWhenUsed/>
    <w:rsid w:val="007F14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478"/>
  </w:style>
  <w:style w:type="paragraph" w:customStyle="1" w:styleId="Introcopy">
    <w:name w:val="Intro copy"/>
    <w:basedOn w:val="Normal"/>
    <w:qFormat/>
    <w:rsid w:val="007F1478"/>
    <w:pPr>
      <w:spacing w:before="200" w:after="720" w:line="420" w:lineRule="exact"/>
    </w:pPr>
    <w:rPr>
      <w:rFonts w:eastAsiaTheme="minorEastAsia"/>
      <w:color w:val="0E2841" w:themeColor="text2"/>
      <w:kern w:val="0"/>
      <w:sz w:val="32"/>
      <w:szCs w:val="32"/>
      <w:lang w:eastAsia="zh-CN"/>
      <w14:ligatures w14:val="none"/>
    </w:rPr>
  </w:style>
  <w:style w:type="paragraph" w:customStyle="1" w:styleId="Heading-level1">
    <w:name w:val="Heading - level 1"/>
    <w:basedOn w:val="Normal"/>
    <w:link w:val="Heading-level1Char"/>
    <w:qFormat/>
    <w:rsid w:val="007F1478"/>
    <w:pPr>
      <w:keepNext/>
      <w:keepLines/>
      <w:spacing w:before="200" w:after="480" w:line="300" w:lineRule="atLeast"/>
      <w:outlineLvl w:val="0"/>
    </w:pPr>
    <w:rPr>
      <w:rFonts w:eastAsiaTheme="minorEastAsia"/>
      <w:color w:val="300050"/>
      <w:kern w:val="0"/>
      <w:sz w:val="48"/>
      <w:szCs w:val="48"/>
      <w:lang w:eastAsia="zh-CN"/>
      <w14:ligatures w14:val="none"/>
    </w:rPr>
  </w:style>
  <w:style w:type="character" w:customStyle="1" w:styleId="Heading-level1Char">
    <w:name w:val="Heading - level 1 Char"/>
    <w:basedOn w:val="DefaultParagraphFont"/>
    <w:link w:val="Heading-level1"/>
    <w:rsid w:val="007F1478"/>
    <w:rPr>
      <w:rFonts w:eastAsiaTheme="minorEastAsia"/>
      <w:color w:val="300050"/>
      <w:kern w:val="0"/>
      <w:sz w:val="48"/>
      <w:szCs w:val="48"/>
      <w:lang w:eastAsia="zh-CN"/>
      <w14:ligatures w14:val="none"/>
    </w:rPr>
  </w:style>
  <w:style w:type="paragraph" w:customStyle="1" w:styleId="Heading-level2">
    <w:name w:val="Heading - level 2"/>
    <w:basedOn w:val="Heading2"/>
    <w:link w:val="Heading-level2Char"/>
    <w:qFormat/>
    <w:rsid w:val="007F1478"/>
    <w:pPr>
      <w:spacing w:before="480" w:after="360" w:line="420" w:lineRule="exact"/>
    </w:pPr>
    <w:rPr>
      <w:color w:val="893C94"/>
      <w:kern w:val="0"/>
      <w:lang w:eastAsia="zh-CN"/>
      <w14:ligatures w14:val="none"/>
    </w:rPr>
  </w:style>
  <w:style w:type="character" w:customStyle="1" w:styleId="Heading-level2Char">
    <w:name w:val="Heading - level 2 Char"/>
    <w:basedOn w:val="Heading2Char"/>
    <w:link w:val="Heading-level2"/>
    <w:rsid w:val="007F1478"/>
    <w:rPr>
      <w:rFonts w:asciiTheme="majorHAnsi" w:eastAsiaTheme="majorEastAsia" w:hAnsiTheme="majorHAnsi" w:cstheme="majorBidi"/>
      <w:color w:val="893C94"/>
      <w:kern w:val="0"/>
      <w:sz w:val="32"/>
      <w:szCs w:val="32"/>
      <w:lang w:eastAsia="zh-CN"/>
      <w14:ligatures w14:val="none"/>
    </w:rPr>
  </w:style>
  <w:style w:type="paragraph" w:customStyle="1" w:styleId="Body-copy">
    <w:name w:val="Body - copy"/>
    <w:basedOn w:val="Normal"/>
    <w:link w:val="Body-copyChar"/>
    <w:qFormat/>
    <w:rsid w:val="007F1478"/>
    <w:pPr>
      <w:spacing w:before="200" w:after="200" w:line="300" w:lineRule="atLeast"/>
    </w:pPr>
    <w:rPr>
      <w:rFonts w:eastAsiaTheme="minorEastAsia"/>
      <w:kern w:val="0"/>
      <w:sz w:val="20"/>
      <w:szCs w:val="20"/>
      <w:lang w:eastAsia="zh-CN"/>
      <w14:ligatures w14:val="none"/>
    </w:rPr>
  </w:style>
  <w:style w:type="character" w:customStyle="1" w:styleId="Body-copyChar">
    <w:name w:val="Body - copy Char"/>
    <w:basedOn w:val="DefaultParagraphFont"/>
    <w:link w:val="Body-copy"/>
    <w:rsid w:val="007F1478"/>
    <w:rPr>
      <w:rFonts w:eastAsiaTheme="minorEastAsia"/>
      <w:kern w:val="0"/>
      <w:sz w:val="20"/>
      <w:szCs w:val="20"/>
      <w:lang w:eastAsia="zh-CN"/>
      <w14:ligatures w14:val="none"/>
    </w:rPr>
  </w:style>
  <w:style w:type="character" w:styleId="Hyperlink">
    <w:name w:val="Hyperlink"/>
    <w:basedOn w:val="DefaultParagraphFont"/>
    <w:uiPriority w:val="99"/>
    <w:unhideWhenUsed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app.powerbi.com/view?r=eyJrIjoiMWE5ZmYzMTEtYjcwZC00MTUyLTlkODktMTEwNThkZjQ0ZmU3IiwidCI6ImM2YmE3ZDI3LWE5N2EtNDBhNC04MmU0LTRkMjMxMzFkZTlmNCJ9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51D038-3522-4385-93F0-FB3383BC1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428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Navigating the Business Events interactive report</dc:title>
  <dc:subject/>
  <dc:creator>Austrade</dc:creator>
  <cp:keywords/>
  <dc:description/>
  <cp:lastModifiedBy>Silas-Irvine [Canberra]</cp:lastModifiedBy>
  <cp:revision>4</cp:revision>
  <dcterms:created xsi:type="dcterms:W3CDTF">2024-09-20T04:19:00Z</dcterms:created>
  <dcterms:modified xsi:type="dcterms:W3CDTF">2024-09-20T05:55:00Z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69c8609a,3c891cb4,7e288d18</vt:lpwstr>
  </property>
  <property fmtid="{D5CDD505-2E9C-101B-9397-08002B2CF9AE}" pid="3" name="ClassificationContentMarkingHeaderFontProps">
    <vt:lpwstr>#ff0000,12,Calibri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371450fe,2a15d56d,8b48af4</vt:lpwstr>
  </property>
  <property fmtid="{D5CDD505-2E9C-101B-9397-08002B2CF9AE}" pid="6" name="ClassificationContentMarkingFooterFontProps">
    <vt:lpwstr>#ff0000,12,Calibri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72160a83-df68-4146-9dd5-ccaae79426db_Enabled">
    <vt:lpwstr>true</vt:lpwstr>
  </property>
  <property fmtid="{D5CDD505-2E9C-101B-9397-08002B2CF9AE}" pid="9" name="MSIP_Label_72160a83-df68-4146-9dd5-ccaae79426db_SetDate">
    <vt:lpwstr>2024-09-19T00:29:33Z</vt:lpwstr>
  </property>
  <property fmtid="{D5CDD505-2E9C-101B-9397-08002B2CF9AE}" pid="10" name="MSIP_Label_72160a83-df68-4146-9dd5-ccaae79426db_Method">
    <vt:lpwstr>Privileged</vt:lpwstr>
  </property>
  <property fmtid="{D5CDD505-2E9C-101B-9397-08002B2CF9AE}" pid="11" name="MSIP_Label_72160a83-df68-4146-9dd5-ccaae79426db_Name">
    <vt:lpwstr>OFFICIAL</vt:lpwstr>
  </property>
  <property fmtid="{D5CDD505-2E9C-101B-9397-08002B2CF9AE}" pid="12" name="MSIP_Label_72160a83-df68-4146-9dd5-ccaae79426db_SiteId">
    <vt:lpwstr>c6ba7d27-a97a-40a4-82e4-4d23131de9f4</vt:lpwstr>
  </property>
  <property fmtid="{D5CDD505-2E9C-101B-9397-08002B2CF9AE}" pid="13" name="MSIP_Label_72160a83-df68-4146-9dd5-ccaae79426db_ActionId">
    <vt:lpwstr>64fafdfb-4912-4007-bc9c-01fa9f080446</vt:lpwstr>
  </property>
  <property fmtid="{D5CDD505-2E9C-101B-9397-08002B2CF9AE}" pid="14" name="MSIP_Label_72160a83-df68-4146-9dd5-ccaae79426db_ContentBits">
    <vt:lpwstr>3</vt:lpwstr>
  </property>
</Properties>
</file>